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3C0F80">
        <w:rPr>
          <w:rFonts w:ascii="Times New Roman" w:eastAsia="Calibri" w:hAnsi="Times New Roman" w:cs="Times New Roman"/>
          <w:b/>
        </w:rPr>
        <w:t>МУНИЦИПАЛЬНОЕ ДОШКОЛЬНОЕ ОБРАЗОВАТЕЛЬНОЕ УЧРЕЖДЕНИЕ</w:t>
      </w: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3C0F80">
        <w:rPr>
          <w:rFonts w:ascii="Times New Roman" w:eastAsia="Calibri" w:hAnsi="Times New Roman" w:cs="Times New Roman"/>
          <w:b/>
        </w:rPr>
        <w:t>« ДЕТСКИЙ САД №221 »</w:t>
      </w: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3C0F80" w:rsidRPr="003C0F80" w:rsidRDefault="003C0F80" w:rsidP="003C0F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0F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C0F80" w:rsidRPr="003C0F80" w:rsidRDefault="003C0F80" w:rsidP="003C0F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0F80" w:rsidRPr="003C0F80" w:rsidRDefault="003C0F80" w:rsidP="003C0F8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C0F80" w:rsidRPr="003C0F80" w:rsidRDefault="003C0F80" w:rsidP="003C0F80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3C0F8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Дошкольная общеобразовательная общеразвивающая программа</w:t>
      </w:r>
    </w:p>
    <w:p w:rsidR="003C0F80" w:rsidRDefault="003C0F80" w:rsidP="003C0F80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3C0F80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«Занимательная математика»</w:t>
      </w:r>
    </w:p>
    <w:p w:rsidR="003C0F80" w:rsidRPr="003C0F80" w:rsidRDefault="003C0F80" w:rsidP="003C0F8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для детей 4-5 лет. </w:t>
      </w:r>
    </w:p>
    <w:p w:rsidR="003C0F80" w:rsidRPr="003C0F80" w:rsidRDefault="003C0F80" w:rsidP="003C0F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F80" w:rsidRPr="003C0F80" w:rsidRDefault="003C0F80" w:rsidP="003C0F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F80" w:rsidRPr="003C0F80" w:rsidRDefault="003C0F80" w:rsidP="003C0F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F80" w:rsidRPr="003C0F80" w:rsidRDefault="003C0F80" w:rsidP="003C0F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F80" w:rsidRPr="003C0F80" w:rsidRDefault="00D943AC" w:rsidP="003C0F80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программы:  1 год</w:t>
      </w:r>
    </w:p>
    <w:p w:rsidR="003C0F80" w:rsidRPr="003C0F80" w:rsidRDefault="003C0F80" w:rsidP="003C0F80">
      <w:pPr>
        <w:spacing w:after="0" w:line="240" w:lineRule="auto"/>
        <w:ind w:left="709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0F80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3C0F80" w:rsidRPr="003C0F80" w:rsidRDefault="003C0F80" w:rsidP="003C0F80">
      <w:pPr>
        <w:spacing w:after="0" w:line="240" w:lineRule="auto"/>
        <w:ind w:left="709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0F80">
        <w:rPr>
          <w:rFonts w:ascii="Times New Roman" w:eastAsia="Calibri" w:hAnsi="Times New Roman" w:cs="Times New Roman"/>
          <w:sz w:val="28"/>
          <w:szCs w:val="28"/>
        </w:rPr>
        <w:t>Смирнова  Нонна  Рачиковна</w:t>
      </w:r>
    </w:p>
    <w:p w:rsidR="003C0F80" w:rsidRPr="003C0F80" w:rsidRDefault="003C0F80" w:rsidP="003C0F80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F80" w:rsidRPr="003C0F80" w:rsidRDefault="003C0F80" w:rsidP="003C0F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80" w:rsidRPr="003C0F80" w:rsidRDefault="003C0F80" w:rsidP="003C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C0F80" w:rsidRPr="003C0F80" w:rsidRDefault="003C0F80" w:rsidP="003C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C0F80" w:rsidRPr="003C0F80" w:rsidRDefault="003C0F80" w:rsidP="003C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C0F80" w:rsidRPr="003C0F80" w:rsidRDefault="003C0F80" w:rsidP="003C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C0F80" w:rsidRPr="003C0F80" w:rsidRDefault="003C0F80" w:rsidP="003C0F80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</w:t>
      </w:r>
    </w:p>
    <w:p w:rsidR="003C0F80" w:rsidRDefault="003C0F80" w:rsidP="003C0F80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:rsidR="00210CA8" w:rsidRPr="003C0F80" w:rsidRDefault="00210CA8" w:rsidP="003C0F80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210CA8" w:rsidRPr="00C502BE" w:rsidRDefault="00210CA8" w:rsidP="00210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A8" w:rsidRPr="00C502BE" w:rsidRDefault="00210CA8" w:rsidP="00210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Пояснительная записка ……………………………………………............3 </w:t>
      </w:r>
    </w:p>
    <w:p w:rsidR="00210CA8" w:rsidRPr="00C502BE" w:rsidRDefault="00210CA8" w:rsidP="00210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</w:t>
      </w: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Учебно-тематический план ……………………..………………...............6</w:t>
      </w:r>
    </w:p>
    <w:p w:rsidR="00210CA8" w:rsidRPr="00C502BE" w:rsidRDefault="00210CA8" w:rsidP="00210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планирование..</w:t>
      </w: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………………………………………..........7</w:t>
      </w:r>
    </w:p>
    <w:p w:rsidR="00210CA8" w:rsidRPr="00C502BE" w:rsidRDefault="00210CA8" w:rsidP="00210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</w:t>
      </w: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FDD"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образовательных результатов</w:t>
      </w:r>
      <w:r w:rsidR="00F37FD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…………............11</w:t>
      </w:r>
    </w:p>
    <w:p w:rsidR="00210CA8" w:rsidRPr="00C502BE" w:rsidRDefault="00F37FDD" w:rsidP="00210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    </w:t>
      </w:r>
      <w:r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210CA8"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……….....</w:t>
      </w:r>
      <w:r w:rsidR="000474A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210CA8"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.......12</w:t>
      </w:r>
    </w:p>
    <w:p w:rsidR="00210CA8" w:rsidRPr="00C502BE" w:rsidRDefault="00300598" w:rsidP="00210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</w:t>
      </w:r>
      <w:r w:rsidR="00210CA8"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3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Список литературы …………………....</w:t>
      </w:r>
      <w:r w:rsidR="00210CA8"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………….……...……...........</w:t>
      </w:r>
      <w:r w:rsidR="000474A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210CA8" w:rsidRPr="00C502BE">
        <w:rPr>
          <w:rFonts w:ascii="Times New Roman" w:eastAsia="Times New Roman" w:hAnsi="Times New Roman" w:cs="Times New Roman"/>
          <w:sz w:val="24"/>
          <w:szCs w:val="24"/>
          <w:lang w:eastAsia="ru-RU"/>
        </w:rPr>
        <w:t>.....13</w:t>
      </w:r>
    </w:p>
    <w:p w:rsidR="00210CA8" w:rsidRPr="00C502BE" w:rsidRDefault="00210CA8" w:rsidP="00210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1B4" w:rsidRPr="00C502BE" w:rsidRDefault="002D51B4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>
      <w:pPr>
        <w:rPr>
          <w:rFonts w:ascii="Times New Roman" w:hAnsi="Times New Roman" w:cs="Times New Roman"/>
          <w:sz w:val="24"/>
          <w:szCs w:val="24"/>
        </w:rPr>
      </w:pPr>
    </w:p>
    <w:p w:rsidR="00F37FDD" w:rsidRDefault="00F37FDD" w:rsidP="00210C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FDD" w:rsidRDefault="00F37FDD" w:rsidP="00097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675" w:rsidRDefault="00210CA8" w:rsidP="006826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210CA8" w:rsidRPr="00C502BE" w:rsidRDefault="00210CA8" w:rsidP="006826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обучаться математике с самого раннего возраста, поскольку такие занятия успешно развивают умственные способности, служат необходимой основой дальнейшего обогащения знаний об окружающем мире, успешного овладения системой общих и математических понятий в школе.</w:t>
      </w:r>
    </w:p>
    <w:p w:rsidR="00210CA8" w:rsidRPr="00C502BE" w:rsidRDefault="000E3939" w:rsidP="00B55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 возрасте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(4-5 лет)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математического содержания направлено, прежде всего, на развитие познавательных и творческих способностей детей, умение обобщать, сравнивать, выявлять и устанавливать закономерности, связи и отношения, решать проблемы, выдвигать их, предвидеть результат и ход решения творческой задачи.</w:t>
      </w:r>
    </w:p>
    <w:p w:rsidR="00210CA8" w:rsidRPr="00C502BE" w:rsidRDefault="00210CA8" w:rsidP="00B55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проявляют повышенный инт</w:t>
      </w:r>
      <w:r w:rsidR="000E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 к  действиям 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числами</w:t>
      </w:r>
      <w:r w:rsidR="006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</w:t>
      </w:r>
      <w:r w:rsidR="000E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фрами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знаковым системам, моделированию, к самостоятельности в решении творческих задач и оценке результата.</w:t>
      </w:r>
    </w:p>
    <w:p w:rsidR="00210CA8" w:rsidRPr="00C502BE" w:rsidRDefault="00210CA8" w:rsidP="00B55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дополнительного образования занятия математикой способствуют развитию творческих способностей ребенка на широкой интегративной основе, которая предполагает объединение задач обучения детей элементарной математике с содержанием других компонентов дошкольного образования, таких как развитие речи, изобразительная деятельность, конструирование и др.</w:t>
      </w:r>
    </w:p>
    <w:p w:rsidR="000E3939" w:rsidRDefault="00210CA8" w:rsidP="000E39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дополнительной образовательной программы</w:t>
      </w:r>
    </w:p>
    <w:p w:rsidR="00210CA8" w:rsidRPr="000E3939" w:rsidRDefault="00210CA8" w:rsidP="000E39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9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E3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E3939" w:rsidRPr="000E3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Занимательная математика</w:t>
      </w:r>
      <w:r w:rsidRPr="000E3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210CA8" w:rsidRPr="00C502BE" w:rsidRDefault="00210CA8" w:rsidP="00B55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наличие обширной литературы по проблемам дошкольного воспитания и развития, недостаточно обоснованы возможности обучения дошкольников математике в системе дополнительного образования, имеющей возможность обращения к индивидуальности каждого ребенка. Поэтому создан</w:t>
      </w:r>
      <w:r w:rsidR="000E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программы обучения детей 4-5 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элементарным математическим представлениям и формированию основ логического мышления в дошкольном объединении учреждения дополнительного образования детей является </w:t>
      </w:r>
      <w:r w:rsidRPr="00F3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актуальным.</w:t>
      </w:r>
    </w:p>
    <w:p w:rsidR="00210CA8" w:rsidRPr="00F37FDD" w:rsidRDefault="00210CA8" w:rsidP="00B55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</w:t>
      </w:r>
      <w:r w:rsidRPr="00F3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дополнительной образовательной программы</w:t>
      </w:r>
      <w:r w:rsidRPr="00F3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0E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Занимательная математика</w:t>
      </w:r>
      <w:r w:rsidRPr="00F3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заключается в том, что педагогическая технология, на которой строится математическое образование, предусматривает знакомство детей с математическими понятиями на основе </w:t>
      </w:r>
      <w:r w:rsidRPr="00F37FD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деятельного подхода</w:t>
      </w:r>
      <w:r w:rsidRPr="00F3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новое знание дается не в готовом виде, а постигается ими путем самостоятельного анализа, сравнения, выявления существенных признаков.</w:t>
      </w:r>
    </w:p>
    <w:p w:rsidR="00210CA8" w:rsidRPr="00F37FDD" w:rsidRDefault="00210CA8" w:rsidP="00B55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Pr="00F3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дополнительной образовательной программы.</w:t>
      </w:r>
    </w:p>
    <w:p w:rsidR="00210CA8" w:rsidRPr="00C502BE" w:rsidRDefault="00210CA8" w:rsidP="00B55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210CA8" w:rsidRPr="00C502BE" w:rsidRDefault="00210CA8" w:rsidP="00B55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программе «Занимательная математика»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Этому способствует интегративный подход, направленный не только на появление у детей математических представлений, но и на развитие ребенка в целом. Познавательная деятельность по математике организуется с учетом индивидуального темпа продвижения ребенка.</w:t>
      </w:r>
    </w:p>
    <w:p w:rsidR="00210CA8" w:rsidRPr="00C502BE" w:rsidRDefault="00210CA8" w:rsidP="00B558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  составлена на основе учебно–методического пособия    К.В.Шевелева «Математика для дошкольников».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всестороннее развитие дошкольников, формиро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их умственных способностей и творческой активности.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нению поставленной цели способствует решение следующих </w:t>
      </w: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формирование простейших математических представлений;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введение в активную речь простейших математических тер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минов;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развитие логических способностей;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формирование образного мышления;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развитие зрительной и слуховой памяти;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формирование умения анализировать, сравнивать, обобщать, группировать;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развитие у детей основ конструирования и моделирования;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формирование творческой активности;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 активизация навыков использования полученных знаний и умений на практике.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организации занятий с детьми образовательной программе «Занимательная математика» используются:</w:t>
      </w:r>
    </w:p>
    <w:p w:rsidR="00210CA8" w:rsidRPr="00F37FDD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      Мет</w:t>
      </w:r>
      <w:r w:rsidR="000E39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оды организации и осуществления </w:t>
      </w:r>
      <w:r w:rsidRPr="00F3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учебно-познавательной деятельности: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рассказ или беседа;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наглядный — демонстрационный материал;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индуктивный — от частного к общему;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дедуктивный — от общего к частному;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аналитический — решение логических задач;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работа под руководством педагога;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самостоятельная работа дошкольников.</w:t>
      </w:r>
    </w:p>
    <w:p w:rsidR="00210CA8" w:rsidRPr="00F37FDD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     Методы контроля и самоконтроля:</w:t>
      </w:r>
    </w:p>
    <w:p w:rsidR="00210CA8" w:rsidRPr="00F37FDD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устные;</w:t>
      </w:r>
    </w:p>
    <w:p w:rsidR="00210CA8" w:rsidRPr="00F37FDD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письменные;</w:t>
      </w:r>
    </w:p>
    <w:p w:rsidR="00210CA8" w:rsidRPr="00F37FDD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индивидуальные;</w:t>
      </w:r>
    </w:p>
    <w:p w:rsidR="00210CA8" w:rsidRPr="00F37FDD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фронтальные.</w:t>
      </w:r>
    </w:p>
    <w:p w:rsidR="00210CA8" w:rsidRPr="00F37FDD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     Методы стимулирования учебной деятельности: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дидактические игры;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занимательные задания;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математические конкурсы, соревнования;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поощрение и порицание.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методы способствуют выполнению поставленной цели, успешному усвоению программы, активизации познавательной де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 детей, развивают их самостоятельность. У дошкольни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появляется интерес к математике, желание овладеть новыми знаниями, умениями, навыками и применить их на практике.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данной программе, </w:t>
      </w: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использует следующие формы обучения: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109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Занятие</w:t>
      </w: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основная форма обучения. Проводится в отдель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кабинете, подготовленном и оснащенном всем необходимым материалом. П</w:t>
      </w:r>
      <w:r w:rsidR="003C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родолжительность занятия  20 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</w:p>
    <w:p w:rsidR="00210CA8" w:rsidRPr="00C502BE" w:rsidRDefault="00210CA8" w:rsidP="00210C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Дополнительные формы работы (конкурсы, соревнования). Дети показывают знания, умения, навыки, которые они получили на занятиях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формы работы.</w:t>
      </w:r>
    </w:p>
    <w:p w:rsidR="00210CA8" w:rsidRPr="00F37FDD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7F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 использует следующие виды занятий: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Ознакомление с новым материалом.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Комбинирование (повторение ранее изученного материала и знакомство с новой темой).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Закрепление.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Контроль и учет знаний, умений и навыков дошкольников (проверочные задания в рабочих тетрадях, в тетрадях в клеточку (0,7 см), работа с раздаточным материалом, устные опросы детей).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Особое внимание на занятиях уделяет глубокому, осмысленно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пониманию программного материала, взаимосвязи теоретичес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и практических вопросов, способности ориентироваться в сложной, нестандартной ситуации, умению использовать получен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знания в повседневной жизни.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1 учебный год.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Возраст обучающихся, участвующих в реал</w:t>
      </w:r>
      <w:r w:rsidR="003C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изации программы: дети среднего 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</w:t>
      </w:r>
      <w:r w:rsidR="003C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озраста (4-5 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лет).</w:t>
      </w:r>
    </w:p>
    <w:p w:rsidR="00210CA8" w:rsidRPr="00C502BE" w:rsidRDefault="003C5663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2</w:t>
      </w:r>
      <w:r w:rsidR="00B5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B5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занятия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F53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Всего 64</w:t>
      </w:r>
      <w:r w:rsidR="00B5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занятия.</w:t>
      </w:r>
    </w:p>
    <w:p w:rsidR="00B55862" w:rsidRPr="00A404D2" w:rsidRDefault="00B55862" w:rsidP="00B55862">
      <w:pPr>
        <w:ind w:left="1440" w:right="1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A404D2">
        <w:rPr>
          <w:rFonts w:ascii="Times New Roman" w:eastAsia="Calibri" w:hAnsi="Times New Roman"/>
          <w:sz w:val="24"/>
          <w:szCs w:val="24"/>
        </w:rPr>
        <w:t>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19"/>
        <w:gridCol w:w="1512"/>
        <w:gridCol w:w="1429"/>
        <w:gridCol w:w="1429"/>
        <w:gridCol w:w="2297"/>
      </w:tblGrid>
      <w:tr w:rsidR="00B55862" w:rsidRPr="00A404D2" w:rsidTr="0005704D">
        <w:tc>
          <w:tcPr>
            <w:tcW w:w="1384" w:type="dxa"/>
          </w:tcPr>
          <w:p w:rsidR="00B55862" w:rsidRPr="00A404D2" w:rsidRDefault="00B55862" w:rsidP="007163C3">
            <w:pPr>
              <w:ind w:right="1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55862" w:rsidRPr="00A404D2" w:rsidRDefault="00B55862" w:rsidP="007163C3">
            <w:pPr>
              <w:ind w:right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04D2">
              <w:rPr>
                <w:rFonts w:ascii="Times New Roman" w:eastAsia="Calibri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512" w:type="dxa"/>
          </w:tcPr>
          <w:p w:rsidR="00B55862" w:rsidRPr="00A404D2" w:rsidRDefault="00B55862" w:rsidP="007163C3">
            <w:pPr>
              <w:ind w:right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04D2">
              <w:rPr>
                <w:rFonts w:ascii="Times New Roman" w:eastAsia="Calibri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429" w:type="dxa"/>
          </w:tcPr>
          <w:p w:rsidR="00B55862" w:rsidRPr="00A404D2" w:rsidRDefault="00B55862" w:rsidP="007163C3">
            <w:pPr>
              <w:ind w:right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04D2">
              <w:rPr>
                <w:rFonts w:ascii="Times New Roman" w:eastAsia="Calibri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429" w:type="dxa"/>
          </w:tcPr>
          <w:p w:rsidR="00B55862" w:rsidRPr="00A404D2" w:rsidRDefault="00B55862" w:rsidP="007163C3">
            <w:pPr>
              <w:ind w:right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04D2">
              <w:rPr>
                <w:rFonts w:ascii="Times New Roman" w:eastAsia="Calibri" w:hAnsi="Times New Roman"/>
                <w:sz w:val="24"/>
                <w:szCs w:val="24"/>
              </w:rPr>
              <w:t>Кол-во учебных дней</w:t>
            </w:r>
          </w:p>
        </w:tc>
        <w:tc>
          <w:tcPr>
            <w:tcW w:w="2297" w:type="dxa"/>
          </w:tcPr>
          <w:p w:rsidR="00B55862" w:rsidRPr="00A404D2" w:rsidRDefault="00B55862" w:rsidP="007163C3">
            <w:pPr>
              <w:ind w:right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04D2">
              <w:rPr>
                <w:rFonts w:ascii="Times New Roman" w:eastAsia="Calibri" w:hAnsi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B55862" w:rsidRPr="00A404D2" w:rsidTr="0005704D">
        <w:tc>
          <w:tcPr>
            <w:tcW w:w="1384" w:type="dxa"/>
          </w:tcPr>
          <w:p w:rsidR="00B55862" w:rsidRPr="00A404D2" w:rsidRDefault="00B55862" w:rsidP="007163C3">
            <w:pPr>
              <w:ind w:right="1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404D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A404D2">
              <w:rPr>
                <w:rFonts w:ascii="Times New Roman" w:eastAsia="Calibri" w:hAnsi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1519" w:type="dxa"/>
          </w:tcPr>
          <w:p w:rsidR="00B55862" w:rsidRPr="00A404D2" w:rsidRDefault="0005704D" w:rsidP="007163C3">
            <w:pPr>
              <w:ind w:right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1512" w:type="dxa"/>
          </w:tcPr>
          <w:p w:rsidR="00B55862" w:rsidRPr="00A404D2" w:rsidRDefault="00B55862" w:rsidP="007163C3">
            <w:pPr>
              <w:ind w:right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04D2">
              <w:rPr>
                <w:rFonts w:ascii="Times New Roman" w:eastAsia="Calibri" w:hAnsi="Times New Roman"/>
                <w:sz w:val="24"/>
                <w:szCs w:val="24"/>
              </w:rPr>
              <w:t>31 мая</w:t>
            </w:r>
          </w:p>
        </w:tc>
        <w:tc>
          <w:tcPr>
            <w:tcW w:w="1429" w:type="dxa"/>
          </w:tcPr>
          <w:p w:rsidR="00B55862" w:rsidRPr="00A404D2" w:rsidRDefault="0005704D" w:rsidP="007163C3">
            <w:pPr>
              <w:ind w:right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429" w:type="dxa"/>
          </w:tcPr>
          <w:p w:rsidR="00B55862" w:rsidRPr="00A404D2" w:rsidRDefault="0005704D" w:rsidP="007163C3">
            <w:pPr>
              <w:ind w:right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2297" w:type="dxa"/>
          </w:tcPr>
          <w:p w:rsidR="00B55862" w:rsidRPr="00A404D2" w:rsidRDefault="00B55862" w:rsidP="007163C3">
            <w:pPr>
              <w:ind w:right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31</w:t>
            </w:r>
            <w:r w:rsidRPr="00A404D2">
              <w:rPr>
                <w:rFonts w:ascii="Times New Roman" w:eastAsia="Calibri" w:hAnsi="Times New Roman"/>
                <w:sz w:val="24"/>
                <w:szCs w:val="24"/>
              </w:rPr>
              <w:t>.12 по 08.01.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r w:rsidRPr="00A404D2">
              <w:rPr>
                <w:rFonts w:ascii="Times New Roman" w:eastAsia="Calibri" w:hAnsi="Times New Roman"/>
                <w:sz w:val="24"/>
                <w:szCs w:val="24"/>
              </w:rPr>
              <w:t xml:space="preserve"> дней)</w:t>
            </w:r>
          </w:p>
        </w:tc>
      </w:tr>
    </w:tbl>
    <w:p w:rsidR="00B55862" w:rsidRPr="0040386C" w:rsidRDefault="00B55862" w:rsidP="00B558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2BE" w:rsidRDefault="00C502BE" w:rsidP="004F4D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4F4D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4F4D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8254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CA8" w:rsidRPr="00C502BE" w:rsidRDefault="00210CA8" w:rsidP="004F4D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69"/>
        <w:gridCol w:w="1908"/>
        <w:gridCol w:w="1908"/>
        <w:gridCol w:w="1911"/>
      </w:tblGrid>
      <w:tr w:rsidR="00210CA8" w:rsidRPr="00C502BE" w:rsidTr="004F4DAD">
        <w:tc>
          <w:tcPr>
            <w:tcW w:w="675" w:type="dxa"/>
            <w:vAlign w:val="bottom"/>
          </w:tcPr>
          <w:p w:rsidR="00210CA8" w:rsidRPr="00C502BE" w:rsidRDefault="00210CA8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69" w:type="dxa"/>
            <w:vAlign w:val="bottom"/>
          </w:tcPr>
          <w:p w:rsidR="00210CA8" w:rsidRPr="00C502BE" w:rsidRDefault="00210CA8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08" w:type="dxa"/>
            <w:vAlign w:val="bottom"/>
          </w:tcPr>
          <w:p w:rsidR="00210CA8" w:rsidRPr="00C502BE" w:rsidRDefault="00210CA8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08" w:type="dxa"/>
            <w:vAlign w:val="bottom"/>
          </w:tcPr>
          <w:p w:rsidR="00210CA8" w:rsidRPr="00C502BE" w:rsidRDefault="00210CA8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11" w:type="dxa"/>
            <w:vAlign w:val="bottom"/>
          </w:tcPr>
          <w:p w:rsidR="00210CA8" w:rsidRPr="00C502BE" w:rsidRDefault="00210CA8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10CA8" w:rsidRPr="00C502BE" w:rsidTr="004F4DAD">
        <w:tc>
          <w:tcPr>
            <w:tcW w:w="675" w:type="dxa"/>
          </w:tcPr>
          <w:p w:rsidR="00210CA8" w:rsidRPr="00C502BE" w:rsidRDefault="004F4DAD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</w:tcPr>
          <w:p w:rsidR="00210CA8" w:rsidRPr="00F37FDD" w:rsidRDefault="00210CA8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Техника безопасности</w:t>
            </w:r>
          </w:p>
        </w:tc>
        <w:tc>
          <w:tcPr>
            <w:tcW w:w="1908" w:type="dxa"/>
          </w:tcPr>
          <w:p w:rsidR="00210CA8" w:rsidRPr="00F37FDD" w:rsidRDefault="004F4DAD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F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210CA8" w:rsidRPr="00C502BE" w:rsidRDefault="00210CA8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210CA8" w:rsidRPr="00C502BE" w:rsidRDefault="00210CA8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A75" w:rsidRPr="00C502BE" w:rsidTr="004F4DAD">
        <w:tc>
          <w:tcPr>
            <w:tcW w:w="675" w:type="dxa"/>
          </w:tcPr>
          <w:p w:rsidR="00963A75" w:rsidRPr="00C502BE" w:rsidRDefault="00A23AD2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</w:tcPr>
          <w:p w:rsidR="00963A75" w:rsidRPr="00F37FDD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08" w:type="dxa"/>
          </w:tcPr>
          <w:p w:rsidR="00963A75" w:rsidRPr="00F37FDD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63A75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963A75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10CA8" w:rsidRPr="00C502BE" w:rsidTr="004F4DAD">
        <w:tc>
          <w:tcPr>
            <w:tcW w:w="675" w:type="dxa"/>
          </w:tcPr>
          <w:p w:rsidR="00210CA8" w:rsidRPr="00C502BE" w:rsidRDefault="00A23AD2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</w:tcPr>
          <w:p w:rsidR="00210CA8" w:rsidRPr="00F37FDD" w:rsidRDefault="00210CA8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счёт</w:t>
            </w:r>
          </w:p>
        </w:tc>
        <w:tc>
          <w:tcPr>
            <w:tcW w:w="1908" w:type="dxa"/>
          </w:tcPr>
          <w:p w:rsidR="00210CA8" w:rsidRPr="00F37FDD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8" w:type="dxa"/>
          </w:tcPr>
          <w:p w:rsidR="00210CA8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dxa"/>
          </w:tcPr>
          <w:p w:rsidR="00210CA8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175F5" w:rsidRPr="00C502BE" w:rsidTr="004F4DAD">
        <w:tc>
          <w:tcPr>
            <w:tcW w:w="675" w:type="dxa"/>
          </w:tcPr>
          <w:p w:rsidR="005175F5" w:rsidRPr="00C502BE" w:rsidRDefault="00A23AD2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9" w:type="dxa"/>
          </w:tcPr>
          <w:p w:rsidR="005175F5" w:rsidRPr="00F37FDD" w:rsidRDefault="005175F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задачи</w:t>
            </w:r>
          </w:p>
        </w:tc>
        <w:tc>
          <w:tcPr>
            <w:tcW w:w="1908" w:type="dxa"/>
          </w:tcPr>
          <w:p w:rsidR="005175F5" w:rsidRDefault="007E5E24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</w:tcPr>
          <w:p w:rsidR="005175F5" w:rsidRDefault="007E5E24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</w:tcPr>
          <w:p w:rsidR="005175F5" w:rsidRDefault="007E5E24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0CA8" w:rsidRPr="00C502BE" w:rsidTr="004F4DAD">
        <w:tc>
          <w:tcPr>
            <w:tcW w:w="675" w:type="dxa"/>
          </w:tcPr>
          <w:p w:rsidR="00210CA8" w:rsidRPr="00C502BE" w:rsidRDefault="00A23AD2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</w:tcPr>
          <w:p w:rsidR="00210CA8" w:rsidRPr="00F37FDD" w:rsidRDefault="004F4DAD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908" w:type="dxa"/>
          </w:tcPr>
          <w:p w:rsidR="00210CA8" w:rsidRPr="00F37FDD" w:rsidRDefault="00B55862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</w:tcPr>
          <w:p w:rsidR="00210CA8" w:rsidRPr="00C502BE" w:rsidRDefault="004F4DAD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</w:tcPr>
          <w:p w:rsidR="00210CA8" w:rsidRPr="00C502BE" w:rsidRDefault="00B55862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4DAD" w:rsidRPr="00C502BE" w:rsidTr="004F4DAD">
        <w:tc>
          <w:tcPr>
            <w:tcW w:w="675" w:type="dxa"/>
            <w:vAlign w:val="bottom"/>
          </w:tcPr>
          <w:p w:rsidR="004F4DAD" w:rsidRPr="00C502BE" w:rsidRDefault="00A23AD2" w:rsidP="00FD56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9" w:type="dxa"/>
            <w:vAlign w:val="bottom"/>
          </w:tcPr>
          <w:p w:rsidR="004F4DAD" w:rsidRPr="00F37FDD" w:rsidRDefault="004F4DAD" w:rsidP="001C507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908" w:type="dxa"/>
          </w:tcPr>
          <w:p w:rsidR="004F4DAD" w:rsidRPr="00F37FDD" w:rsidRDefault="00B55862" w:rsidP="001C507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</w:tcPr>
          <w:p w:rsidR="004F4DAD" w:rsidRPr="00C502BE" w:rsidRDefault="004F4DAD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</w:tcPr>
          <w:p w:rsidR="004F4DAD" w:rsidRPr="00C502BE" w:rsidRDefault="00B55862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4DAD" w:rsidRPr="00C502BE" w:rsidTr="004F4DAD">
        <w:tc>
          <w:tcPr>
            <w:tcW w:w="675" w:type="dxa"/>
            <w:vAlign w:val="bottom"/>
          </w:tcPr>
          <w:p w:rsidR="004F4DAD" w:rsidRPr="00C502BE" w:rsidRDefault="00A23AD2" w:rsidP="00FD56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9" w:type="dxa"/>
          </w:tcPr>
          <w:p w:rsidR="004F4DAD" w:rsidRPr="00F37FDD" w:rsidRDefault="004F4DAD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1908" w:type="dxa"/>
          </w:tcPr>
          <w:p w:rsidR="004F4DAD" w:rsidRPr="00F37FDD" w:rsidRDefault="00B55862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</w:tcPr>
          <w:p w:rsidR="004F4DAD" w:rsidRPr="00C502BE" w:rsidRDefault="00B55862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4F4DAD" w:rsidRPr="00C502BE" w:rsidRDefault="00B55862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A75" w:rsidRPr="00C502BE" w:rsidTr="004F4DAD">
        <w:tc>
          <w:tcPr>
            <w:tcW w:w="675" w:type="dxa"/>
            <w:vAlign w:val="bottom"/>
          </w:tcPr>
          <w:p w:rsidR="00963A75" w:rsidRPr="00C502BE" w:rsidRDefault="00A23AD2" w:rsidP="00FD56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9" w:type="dxa"/>
          </w:tcPr>
          <w:p w:rsidR="00963A75" w:rsidRPr="00F37FDD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1908" w:type="dxa"/>
          </w:tcPr>
          <w:p w:rsidR="00963A75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63A75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963A75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4DAD" w:rsidRPr="00C502BE" w:rsidTr="004F4DAD">
        <w:tc>
          <w:tcPr>
            <w:tcW w:w="675" w:type="dxa"/>
            <w:vAlign w:val="bottom"/>
          </w:tcPr>
          <w:p w:rsidR="004F4DAD" w:rsidRPr="00C502BE" w:rsidRDefault="00A23AD2" w:rsidP="00FD56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9" w:type="dxa"/>
            <w:vAlign w:val="bottom"/>
          </w:tcPr>
          <w:p w:rsidR="004F4DAD" w:rsidRPr="00F37FDD" w:rsidRDefault="004F4DAD" w:rsidP="009445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геометрические представления</w:t>
            </w:r>
          </w:p>
        </w:tc>
        <w:tc>
          <w:tcPr>
            <w:tcW w:w="1908" w:type="dxa"/>
          </w:tcPr>
          <w:p w:rsidR="004F4DAD" w:rsidRPr="00F37FDD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</w:tcPr>
          <w:p w:rsidR="004F4DAD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</w:tcPr>
          <w:p w:rsidR="004F4DAD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4DAD" w:rsidRPr="00C502BE" w:rsidTr="004F4DAD">
        <w:tc>
          <w:tcPr>
            <w:tcW w:w="675" w:type="dxa"/>
            <w:vAlign w:val="bottom"/>
          </w:tcPr>
          <w:p w:rsidR="004F4DAD" w:rsidRPr="00C502BE" w:rsidRDefault="00A23AD2" w:rsidP="00FD56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</w:tcPr>
          <w:p w:rsidR="004F4DAD" w:rsidRPr="00F37FDD" w:rsidRDefault="004F4DAD" w:rsidP="003F6C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908" w:type="dxa"/>
          </w:tcPr>
          <w:p w:rsidR="004F4DAD" w:rsidRPr="00F37FDD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</w:tcPr>
          <w:p w:rsidR="004F4DAD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</w:tcPr>
          <w:p w:rsidR="004F4DAD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4DAD" w:rsidRPr="00C502BE" w:rsidTr="004F4DAD">
        <w:tc>
          <w:tcPr>
            <w:tcW w:w="675" w:type="dxa"/>
            <w:vAlign w:val="bottom"/>
          </w:tcPr>
          <w:p w:rsidR="004F4DAD" w:rsidRPr="00C502BE" w:rsidRDefault="00A23AD2" w:rsidP="00FD56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9" w:type="dxa"/>
          </w:tcPr>
          <w:p w:rsidR="004F4DAD" w:rsidRPr="00F37FDD" w:rsidRDefault="004F4DAD" w:rsidP="006E77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работы</w:t>
            </w:r>
          </w:p>
        </w:tc>
        <w:tc>
          <w:tcPr>
            <w:tcW w:w="1908" w:type="dxa"/>
          </w:tcPr>
          <w:p w:rsidR="004F4DAD" w:rsidRPr="00F37FDD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</w:tcPr>
          <w:p w:rsidR="004F4DAD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</w:tcPr>
          <w:p w:rsidR="004F4DAD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F4DAD" w:rsidRPr="00C502BE" w:rsidTr="004F4DAD">
        <w:tc>
          <w:tcPr>
            <w:tcW w:w="675" w:type="dxa"/>
            <w:vAlign w:val="bottom"/>
          </w:tcPr>
          <w:p w:rsidR="004F4DAD" w:rsidRPr="00C502BE" w:rsidRDefault="00A23AD2" w:rsidP="00FD56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9" w:type="dxa"/>
          </w:tcPr>
          <w:p w:rsidR="004F4DAD" w:rsidRPr="00F37FDD" w:rsidRDefault="004F4DAD" w:rsidP="0021676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908" w:type="dxa"/>
          </w:tcPr>
          <w:p w:rsidR="004F4DAD" w:rsidRPr="00F37FDD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</w:tcPr>
          <w:p w:rsidR="004F4DAD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dxa"/>
          </w:tcPr>
          <w:p w:rsidR="004F4DAD" w:rsidRPr="00C502BE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175F5" w:rsidRPr="00C502BE" w:rsidTr="004F4DAD">
        <w:tc>
          <w:tcPr>
            <w:tcW w:w="675" w:type="dxa"/>
            <w:vAlign w:val="bottom"/>
          </w:tcPr>
          <w:p w:rsidR="005175F5" w:rsidRPr="00C502BE" w:rsidRDefault="00A23AD2" w:rsidP="00FD56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9" w:type="dxa"/>
          </w:tcPr>
          <w:p w:rsidR="005175F5" w:rsidRPr="00F37FDD" w:rsidRDefault="005175F5" w:rsidP="0021676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908" w:type="dxa"/>
          </w:tcPr>
          <w:p w:rsidR="005175F5" w:rsidRDefault="005175F5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</w:tcPr>
          <w:p w:rsidR="005175F5" w:rsidRDefault="005175F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dxa"/>
          </w:tcPr>
          <w:p w:rsidR="005175F5" w:rsidRDefault="005175F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3A75" w:rsidRPr="00C502BE" w:rsidTr="004F4DAD">
        <w:tc>
          <w:tcPr>
            <w:tcW w:w="675" w:type="dxa"/>
            <w:vAlign w:val="bottom"/>
          </w:tcPr>
          <w:p w:rsidR="00963A75" w:rsidRPr="00C502BE" w:rsidRDefault="00A23AD2" w:rsidP="00FD56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9" w:type="dxa"/>
          </w:tcPr>
          <w:p w:rsidR="00963A75" w:rsidRPr="00F37FDD" w:rsidRDefault="00963A75" w:rsidP="0021676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08" w:type="dxa"/>
          </w:tcPr>
          <w:p w:rsidR="00963A75" w:rsidRDefault="009643B6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963A75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963A75" w:rsidRDefault="00963A75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F4DAD" w:rsidRPr="00C502BE" w:rsidTr="004F4DAD">
        <w:tc>
          <w:tcPr>
            <w:tcW w:w="675" w:type="dxa"/>
            <w:vAlign w:val="bottom"/>
          </w:tcPr>
          <w:p w:rsidR="004F4DAD" w:rsidRPr="00C502BE" w:rsidRDefault="004F4DAD" w:rsidP="00FD56E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</w:tcPr>
          <w:p w:rsidR="004F4DAD" w:rsidRPr="001F0690" w:rsidRDefault="004F4DAD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0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Итого </w:t>
            </w:r>
          </w:p>
        </w:tc>
        <w:tc>
          <w:tcPr>
            <w:tcW w:w="1908" w:type="dxa"/>
          </w:tcPr>
          <w:p w:rsidR="004F4DAD" w:rsidRPr="001F0690" w:rsidRDefault="007E5E24" w:rsidP="00210CA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64</w:t>
            </w:r>
          </w:p>
        </w:tc>
        <w:tc>
          <w:tcPr>
            <w:tcW w:w="1908" w:type="dxa"/>
          </w:tcPr>
          <w:p w:rsidR="004F4DAD" w:rsidRPr="001F0690" w:rsidRDefault="007E5E24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1911" w:type="dxa"/>
          </w:tcPr>
          <w:p w:rsidR="004F4DAD" w:rsidRPr="001F0690" w:rsidRDefault="007E5E24" w:rsidP="00210C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43</w:t>
            </w:r>
          </w:p>
        </w:tc>
      </w:tr>
    </w:tbl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DAD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</w:t>
      </w: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CA8" w:rsidRPr="0011685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68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168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Тематический план занятий</w:t>
      </w:r>
      <w:r w:rsidRPr="001168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374115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74115" w:rsidRPr="00374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Вводное занятие</w:t>
      </w:r>
      <w:r w:rsidR="00374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115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74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</w:t>
      </w:r>
    </w:p>
    <w:p w:rsidR="00210CA8" w:rsidRPr="00C502BE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210CA8"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и счет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AE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 занятий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10CA8" w:rsidRPr="00C502BE" w:rsidRDefault="00C028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числа от 0 до 5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0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порядковый счет в пределах 5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(первый, второй...);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прям</w:t>
      </w:r>
      <w:r w:rsidR="00C0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обратный счет в пределах 5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нахождение и сравнение чисел-соседей;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решение простейших арифметических задач.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детей по теме «Количество и счет» используется  рабочая тетрадь «Занимательная математика» (К.В. Шевелёв)</w:t>
      </w:r>
    </w:p>
    <w:p w:rsidR="00374115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74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Арифметические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74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74115" w:rsidRPr="004F085F" w:rsidRDefault="004F085F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условия задачи (по сюжетной картинке)</w:t>
      </w:r>
    </w:p>
    <w:p w:rsidR="004F085F" w:rsidRDefault="004F085F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элементарных схем</w:t>
      </w:r>
    </w:p>
    <w:p w:rsidR="004F085F" w:rsidRDefault="004F085F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компонентов задачи</w:t>
      </w:r>
    </w:p>
    <w:p w:rsidR="004F085F" w:rsidRDefault="004F085F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выражения</w:t>
      </w:r>
    </w:p>
    <w:p w:rsidR="004F085F" w:rsidRPr="004F085F" w:rsidRDefault="004F085F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</w:p>
    <w:p w:rsidR="00210CA8" w:rsidRPr="00C502BE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  <w:r w:rsidR="00210CA8"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Величина </w:t>
      </w:r>
      <w:r w:rsidR="00790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(6 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занятий)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сравнение предметов по форме;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сравнение предметов по цвету;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сравнение предметов по размерам;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сравнение предметов по длине и высоте;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сравнение предметов по ширине и толщине;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введение в активную речь понятий: большой, маленький; больше, меньше, одинакового размера; длиннее, короче, оди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наковые по длине; выше, ниже, одинаковые по высоте; уже, шире, одинаковые по ширине; тоньше, толще, одинаковые по толщине; одинаковые и разные по форме; одинаковые и раз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 цвету;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нахождение в группе предметов «лишнего» предмета, не под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ходящего по 1-2 признакам;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подбор и группировка предметов по 1-2 признакам;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изменение геометрических фигур по 1-2 признакам (размер, цвет, форма);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методы наложения и приложения;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прием попарного сравнения.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«Величина» представлена в рабочей тетради «Занимательная математика» (К.В.Шевелёв).</w:t>
      </w:r>
    </w:p>
    <w:p w:rsidR="00210CA8" w:rsidRPr="00C502BE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  <w:r w:rsidR="00210CA8"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Ориентировка в пространстве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0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(6 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занятий)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ориентировка на листе в клеточку;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ориентировка в клеточке;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ориентировка в кабинете по словесной инструкции;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понятия: слева, справа, вверху, внизу;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направление движения: слева направо, справа налево, сверху вниз, снизу вверх, вперед, назад;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формирование представлений: далеко, близко, дальше, бли¬же, высоко, низко, рядом, внутри, вне, глубоко, глубже;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использование предлогов: в, на, над, под, за, перед, между, от, к.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«Ориентировка в пространстве» представлена в рабочих тетрадях «Занимательная математика», «Задачки в клеточках».</w:t>
      </w:r>
    </w:p>
    <w:p w:rsidR="00210CA8" w:rsidRPr="00C502BE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  <w:r w:rsidR="00210CA8"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Ориентировка во времени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0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 занятия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название дней недели;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название месяцев;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времена года, год;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формирование представлений: утро, день, вечер, ночь;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формирование понятий: вчера, сегодня, завтра, послезавтра, позавчера.</w:t>
      </w:r>
    </w:p>
    <w:p w:rsidR="00374115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Промежуточный контроль</w:t>
      </w:r>
    </w:p>
    <w:p w:rsidR="00210CA8" w:rsidRPr="00C502BE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210CA8"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210CA8"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Простейшие геометрические представления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AE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 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занятий)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точка, луч, угол, отрезок;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ломаная и кривая линии;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разомкнутые и замкнутые линии;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ученическая линейка, ее практическое использование;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знакомство с мерой длины — сантиметром.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темы «Простейшие геометрические представления» используется рабочая тетрадь «Занимательная геометрия» (К.В. Шевелёв).</w:t>
      </w:r>
    </w:p>
    <w:p w:rsidR="00210CA8" w:rsidRPr="00C502BE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  <w:r w:rsidR="00210CA8"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AE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занятий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треугольник, круг, квадрат, овал, прямоугольник, многоугольник;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углы, стороны, вершины фигур;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выделение из ряда фигур «лишних», не подходящих по 1-2 признакам;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группировка фигур по 1-2 признакам;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деление фигур на равные и неравные части;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сборка целых фигур из 4-8 частей.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«Геометрические фигуры» представлена в рабочей тетради «Занимательная геометрия».</w:t>
      </w:r>
    </w:p>
    <w:p w:rsidR="00210CA8" w:rsidRPr="00C502BE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  <w:r w:rsidR="00210CA8"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Графические работы</w:t>
      </w:r>
      <w:r w:rsidR="00AE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(6 занятий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штрихование и раскрашивание;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рисование по памяти;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рисование узоров по клеточкам на слух;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срисовывание предметов по клеткам и по точкам;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дорисовывание недостающих частей предметов;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копирование точек, палочек, узоров, ломаных и кривых линий.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«Графические работы» представлена в рабочих тетрадях «Задачки в клеточках» и «Занимательная математика».</w:t>
      </w:r>
    </w:p>
    <w:p w:rsidR="00210CA8" w:rsidRPr="00C502BE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210CA8"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E53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  занятий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собирание мозаики по рисунку и по словесной инструкции;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собирание кубиков с разноцветными гранями (или фрагментами сказок) по сюжетной картинке;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собирание кубиков «Уникуб»;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работа со строительным материалом (кирпичики);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собирание конструктора по образцу и по словесной инструкции;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собирание картинок из частей;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собирание цифр из счетных палочек;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игры с бусинками.</w:t>
      </w:r>
    </w:p>
    <w:p w:rsidR="00210CA8" w:rsidRPr="00C502BE" w:rsidRDefault="00374115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 </w:t>
      </w:r>
      <w:r w:rsidR="00210CA8" w:rsidRPr="00AE5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Логические задачи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</w:t>
      </w:r>
      <w:r w:rsidR="00074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занятий</w:t>
      </w:r>
      <w:r w:rsidR="00210CA8" w:rsidRPr="00C5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антонимические игры;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продолжение логического ряда;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классификация предметов по признакам;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нахождение в группе предметов «лишнего» предмета, не под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ходящего по 1-2 признакам;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головоломки различного вида сложения;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занимательные вопросы, ребусы, логические загадки;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игры, развивающие память, внимание, воображение и логиче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мышление;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математические конкурсы.</w:t>
      </w:r>
    </w:p>
    <w:p w:rsidR="000970CA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374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374115" w:rsidRPr="00374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мониторинг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="00097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 обучения </w:t>
      </w:r>
      <w:r w:rsidR="00C502BE"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</w:t>
      </w: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числа от 0 до </w:t>
      </w:r>
      <w:r w:rsidR="00C0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графическое изображение;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порядковый счет от 1 до </w:t>
      </w:r>
      <w:r w:rsidR="00C0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числа-соседи;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меру длины — сантиметр;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простейшие геометрические понятия: точка, луч, угол, отре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зок, прямая, горизонтальные и вертикальные линии, кривая, ломаная, замкнутая и разомкнутая линии;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понятия: слева, справа, вверху, внизу, ближе, дальше, близко, далеко, рядом, высоко, низко, глубоко;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геометрические фигуры: треугольник, круг, квадрат, прямо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угольник, овал, многоугольник;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вершины, стороны, углы фигур;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основные цвета и их оттенки;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название сторон и углов клетки;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предлоги: в, на, над, под, за, перед, между, от, к;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временные части суток: утро, день, вечер, ночь;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название дней недели;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название месяцев и времен года;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считать от 1 до </w:t>
      </w:r>
      <w:r w:rsidR="00C0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 </w:t>
      </w:r>
      <w:r w:rsidR="00C0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находить и сравнивать числа-соседи, преобразовывать смеж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числа;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решать простейшие арифметические задачи;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находить недостающий или «четвертый лишний» предмет;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изменять геометрические фигуры по 1-2 признакам;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подбирать и группировать предметы по 1-2 признакам;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ориентироваться в тетради в клеточку (0,7 см);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ориентироваться в пространстве;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во времени (утро, день, вечер, ночь, дни недели, месяцы, времена года);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использовать предлоги: в, на, над, под, за, перед, между, от, к;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предметы по различным признакам: размер, форма, цвет, высота, длина, ширина, толщина;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собирать фигуры из 4—8 частей;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0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продолжать узоры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тетрадях;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срисовывать и дорисовывать различные предметы по точкам и по клеточкам;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собирать мозаики, кубики, конструкторы по образцу и по словесной инструкции;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логически формулировать ответы;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продолжать логический ряд фигур и предметов;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решать математические загадки</w:t>
      </w:r>
      <w:r w:rsidR="00C02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результаты.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способы определения результативности: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педагогическое наблюдение;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педагогический анализ результатов опросов, выполнения обучающимися диагностических заданий, участия в викторинах, решения задач поискового характера, активности обучающихся на занятиях.</w:t>
      </w:r>
    </w:p>
    <w:p w:rsidR="00F37FDD" w:rsidRDefault="00F37FDD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85E" w:rsidRDefault="0011685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168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образовательных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0CA8" w:rsidRPr="00C502BE" w:rsidRDefault="0011685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(Мониторинг)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мониторинг: 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задания и тесты, диагностика личностного роста и продвижения;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образовательной деятельности детей: 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листов индивидуального образовательного маршрута, оформление фотоотчёта.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Начальный или входной контроль – с целью определения уровня развития детей.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Промежуточный или рубежный контроль – с целью определения результатов обучения.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Итоговый контроль – с целью определения изменения уровня развития детей, их творческих способностей.</w:t>
      </w:r>
    </w:p>
    <w:p w:rsidR="00C502BE" w:rsidRP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02BE" w:rsidRDefault="00C502BE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E39" w:rsidRDefault="00790E39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E39" w:rsidRDefault="00790E39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FDD" w:rsidRDefault="00F37FDD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8A8" w:rsidRDefault="00C028A8" w:rsidP="00790E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8A8" w:rsidRDefault="00C028A8" w:rsidP="00790E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8A8" w:rsidRDefault="00C028A8" w:rsidP="001168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0CA" w:rsidRDefault="000970CA" w:rsidP="00790E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CA8" w:rsidRPr="00C502BE" w:rsidRDefault="00210CA8" w:rsidP="00790E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строительный набор (кирпичики);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кубики с сюжетными картинками (8—24 кубика) «Сказ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ки», «Зоопарк», «Овощи и фрукты» и др.;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кубики Никитина: «Уникуб», «Чудо-куб», «Заниматель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кубики»;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игры Ник</w:t>
      </w:r>
      <w:r w:rsidR="00A3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итина: «Сложи квадрат»;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конструкторы: «Малыш», «Кроха», «Стеллар», «Лего»;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рамки-вкладыши Монтессори;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наборы дидактический, арифметический;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арифметическое домино;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коллекция шнуровок (ежик, грибок, белочка и др.);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мозаика детская;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коллекция мировых головоломок (Танграм, Гексамино, Пентамино, и др.);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наб</w:t>
      </w:r>
      <w:r w:rsidR="00A32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карточек с цифрами от 0 до 10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счетная и ученическая линейка, демонстрационный мате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 по каждой теме программы;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счетные палочки;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набор планов по ориентации в кабинете и на улице;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набор карточек с изображением различных моделей (для сборки конструктора);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наборы игрушек;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наборы пластмассовых плоскостных и объемных фигур;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магнитная доска с набором цифр; пособия: «Круглый год», «Я изучаю дни недели»;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логические блоки Дьенеша;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цветные счетные палочки Кюизенера;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пособие «Домик».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FDD" w:rsidRDefault="00F37FDD" w:rsidP="00C50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FDD" w:rsidRDefault="00F37FDD" w:rsidP="00C50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FDD" w:rsidRDefault="00F37FDD" w:rsidP="00C50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FDD" w:rsidRDefault="00F37FDD" w:rsidP="00C50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FDD" w:rsidRDefault="00F37FDD" w:rsidP="00C50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FDD" w:rsidRDefault="00F37FDD" w:rsidP="00C50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FDD" w:rsidRDefault="00F37FDD" w:rsidP="00C50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3A0D" w:rsidRDefault="00E73A0D" w:rsidP="00E73A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0CA8" w:rsidRPr="00C502BE" w:rsidRDefault="00210CA8" w:rsidP="00E73A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Шевелев К.В. Конспекты зан</w:t>
      </w:r>
      <w:r w:rsidR="00E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 по математике  с детьми 5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лет.-М.:2009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ШевелевК.В.  Конспекты зан</w:t>
      </w:r>
      <w:r w:rsidR="00E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 по математике  с детьми 4-5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лет.-М.:2010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Шевелев К. В. «Дошкольная математика в играх» —</w:t>
      </w:r>
      <w:r w:rsidR="0038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Мозаика-синтез,2005. — 80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Шевелев К.В. Авторская образовательная программа «Математика для дошкольников». — М.: Издательство «Ювента», 2006. — 32 с.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Колеснико</w:t>
      </w:r>
      <w:r w:rsidR="00E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Е.В. Математика для детей 4-5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– М.:ТЦ Сфера, 2014 – 64с.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Колесникова Е.В. Обучение решению арифметических задач. Методическое пособие –М.:ТЦ Сфера, 2012.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Новикова В.П. Математические игры в детском саду и начальной школе.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Рабочие тетради для детей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Шевелев К.В. Учусь писать цифры. Рабо</w:t>
      </w:r>
      <w:r w:rsidR="00E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тетрадь для дошкольников 4-5</w:t>
      </w: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210CA8" w:rsidRPr="00C502BE" w:rsidRDefault="00EE3B73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Шевелев К.В. Занимательная геометрия .   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тетрадь для дошкольников 4-5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210CA8" w:rsidRPr="00C502BE" w:rsidRDefault="00EE3B73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Шевелев К.В. Графические диктанты.  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тетрадь для дошкольников 4-5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210CA8" w:rsidRPr="00C502BE" w:rsidRDefault="00EE3B73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Колесникова Е.В. Я решаю арифметические задачи.  Рабочая тетрадь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дошкольников 4-5</w:t>
      </w:r>
      <w:r w:rsidR="00210CA8"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CA8" w:rsidRPr="00C502BE" w:rsidRDefault="00210CA8" w:rsidP="00210C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CA8" w:rsidRPr="00C502BE" w:rsidRDefault="00210CA8" w:rsidP="00210CA8">
      <w:pPr>
        <w:rPr>
          <w:rFonts w:ascii="Times New Roman" w:hAnsi="Times New Roman" w:cs="Times New Roman"/>
          <w:sz w:val="24"/>
          <w:szCs w:val="24"/>
        </w:rPr>
      </w:pPr>
    </w:p>
    <w:p w:rsidR="00210CA8" w:rsidRPr="00C502BE" w:rsidRDefault="00210CA8" w:rsidP="00210CA8">
      <w:pPr>
        <w:rPr>
          <w:rFonts w:ascii="Times New Roman" w:hAnsi="Times New Roman" w:cs="Times New Roman"/>
          <w:sz w:val="24"/>
          <w:szCs w:val="24"/>
        </w:rPr>
      </w:pPr>
    </w:p>
    <w:sectPr w:rsidR="00210CA8" w:rsidRPr="00C502BE" w:rsidSect="00D478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0B" w:rsidRDefault="00E8420B" w:rsidP="00C502BE">
      <w:pPr>
        <w:spacing w:after="0" w:line="240" w:lineRule="auto"/>
      </w:pPr>
      <w:r>
        <w:separator/>
      </w:r>
    </w:p>
  </w:endnote>
  <w:endnote w:type="continuationSeparator" w:id="0">
    <w:p w:rsidR="00E8420B" w:rsidRDefault="00E8420B" w:rsidP="00C5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304712"/>
      <w:docPartObj>
        <w:docPartGallery w:val="Page Numbers (Bottom of Page)"/>
        <w:docPartUnique/>
      </w:docPartObj>
    </w:sdtPr>
    <w:sdtEndPr/>
    <w:sdtContent>
      <w:p w:rsidR="00C502BE" w:rsidRDefault="001F46B0">
        <w:pPr>
          <w:pStyle w:val="a6"/>
          <w:jc w:val="right"/>
        </w:pPr>
        <w:r>
          <w:fldChar w:fldCharType="begin"/>
        </w:r>
        <w:r w:rsidR="00C502BE">
          <w:instrText>PAGE   \* MERGEFORMAT</w:instrText>
        </w:r>
        <w:r>
          <w:fldChar w:fldCharType="separate"/>
        </w:r>
        <w:r w:rsidR="00E8420B">
          <w:rPr>
            <w:noProof/>
          </w:rPr>
          <w:t>1</w:t>
        </w:r>
        <w:r>
          <w:fldChar w:fldCharType="end"/>
        </w:r>
      </w:p>
    </w:sdtContent>
  </w:sdt>
  <w:p w:rsidR="00C502BE" w:rsidRDefault="00C502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0B" w:rsidRDefault="00E8420B" w:rsidP="00C502BE">
      <w:pPr>
        <w:spacing w:after="0" w:line="240" w:lineRule="auto"/>
      </w:pPr>
      <w:r>
        <w:separator/>
      </w:r>
    </w:p>
  </w:footnote>
  <w:footnote w:type="continuationSeparator" w:id="0">
    <w:p w:rsidR="00E8420B" w:rsidRDefault="00E8420B" w:rsidP="00C50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41"/>
    <w:rsid w:val="00020A1F"/>
    <w:rsid w:val="0004455A"/>
    <w:rsid w:val="000474A1"/>
    <w:rsid w:val="0005704D"/>
    <w:rsid w:val="00074DE5"/>
    <w:rsid w:val="000970CA"/>
    <w:rsid w:val="000A5FF4"/>
    <w:rsid w:val="000E3939"/>
    <w:rsid w:val="0011685E"/>
    <w:rsid w:val="001F0690"/>
    <w:rsid w:val="001F46B0"/>
    <w:rsid w:val="00210CA8"/>
    <w:rsid w:val="00236241"/>
    <w:rsid w:val="002A58D0"/>
    <w:rsid w:val="002B4983"/>
    <w:rsid w:val="002D51B4"/>
    <w:rsid w:val="00300598"/>
    <w:rsid w:val="00374115"/>
    <w:rsid w:val="00381CD2"/>
    <w:rsid w:val="003831B6"/>
    <w:rsid w:val="003C0F80"/>
    <w:rsid w:val="003C5663"/>
    <w:rsid w:val="00447307"/>
    <w:rsid w:val="004F085F"/>
    <w:rsid w:val="004F4DAD"/>
    <w:rsid w:val="005175F5"/>
    <w:rsid w:val="00555B91"/>
    <w:rsid w:val="00570253"/>
    <w:rsid w:val="005C4F16"/>
    <w:rsid w:val="00656506"/>
    <w:rsid w:val="00682675"/>
    <w:rsid w:val="00773D5D"/>
    <w:rsid w:val="00776A34"/>
    <w:rsid w:val="00790E39"/>
    <w:rsid w:val="007E5E24"/>
    <w:rsid w:val="00825480"/>
    <w:rsid w:val="00844E34"/>
    <w:rsid w:val="00862F95"/>
    <w:rsid w:val="00867830"/>
    <w:rsid w:val="00963A75"/>
    <w:rsid w:val="009643B6"/>
    <w:rsid w:val="009E3118"/>
    <w:rsid w:val="00A1099D"/>
    <w:rsid w:val="00A23AD2"/>
    <w:rsid w:val="00A32A1A"/>
    <w:rsid w:val="00A37409"/>
    <w:rsid w:val="00A42281"/>
    <w:rsid w:val="00AE5343"/>
    <w:rsid w:val="00B55862"/>
    <w:rsid w:val="00B73734"/>
    <w:rsid w:val="00C028A8"/>
    <w:rsid w:val="00C06DBC"/>
    <w:rsid w:val="00C30013"/>
    <w:rsid w:val="00C502BE"/>
    <w:rsid w:val="00CA7B60"/>
    <w:rsid w:val="00CB39F7"/>
    <w:rsid w:val="00D26CD9"/>
    <w:rsid w:val="00D4785E"/>
    <w:rsid w:val="00D72562"/>
    <w:rsid w:val="00D943AC"/>
    <w:rsid w:val="00DC3A8B"/>
    <w:rsid w:val="00E73A0D"/>
    <w:rsid w:val="00E8420B"/>
    <w:rsid w:val="00EA6929"/>
    <w:rsid w:val="00EE3B73"/>
    <w:rsid w:val="00F37FDD"/>
    <w:rsid w:val="00F53586"/>
    <w:rsid w:val="00F8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2BE"/>
  </w:style>
  <w:style w:type="paragraph" w:styleId="a6">
    <w:name w:val="footer"/>
    <w:basedOn w:val="a"/>
    <w:link w:val="a7"/>
    <w:uiPriority w:val="99"/>
    <w:unhideWhenUsed/>
    <w:rsid w:val="00C5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2BE"/>
  </w:style>
  <w:style w:type="paragraph" w:styleId="a8">
    <w:name w:val="Balloon Text"/>
    <w:basedOn w:val="a"/>
    <w:link w:val="a9"/>
    <w:uiPriority w:val="99"/>
    <w:semiHidden/>
    <w:unhideWhenUsed/>
    <w:rsid w:val="00DC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2BE"/>
  </w:style>
  <w:style w:type="paragraph" w:styleId="a6">
    <w:name w:val="footer"/>
    <w:basedOn w:val="a"/>
    <w:link w:val="a7"/>
    <w:uiPriority w:val="99"/>
    <w:unhideWhenUsed/>
    <w:rsid w:val="00C50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2BE"/>
  </w:style>
  <w:style w:type="paragraph" w:styleId="a8">
    <w:name w:val="Balloon Text"/>
    <w:basedOn w:val="a"/>
    <w:link w:val="a9"/>
    <w:uiPriority w:val="99"/>
    <w:semiHidden/>
    <w:unhideWhenUsed/>
    <w:rsid w:val="00DC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ДС</cp:lastModifiedBy>
  <cp:revision>16</cp:revision>
  <cp:lastPrinted>2023-02-10T11:49:00Z</cp:lastPrinted>
  <dcterms:created xsi:type="dcterms:W3CDTF">2023-01-30T16:04:00Z</dcterms:created>
  <dcterms:modified xsi:type="dcterms:W3CDTF">2023-02-14T10:09:00Z</dcterms:modified>
</cp:coreProperties>
</file>