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B3" w:rsidRDefault="00F72105" w:rsidP="003D7F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DD893E" wp14:editId="34E6D642">
            <wp:simplePos x="0" y="0"/>
            <wp:positionH relativeFrom="page">
              <wp:align>left</wp:align>
            </wp:positionH>
            <wp:positionV relativeFrom="paragraph">
              <wp:posOffset>-653415</wp:posOffset>
            </wp:positionV>
            <wp:extent cx="756285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а-нот-289928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F15" w:rsidRPr="003D7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3D7F15" w:rsidRPr="003D7F15" w:rsidRDefault="003D7F15" w:rsidP="003D7F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D7F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«Какую музыку должны слушать дети»</w:t>
      </w:r>
    </w:p>
    <w:p w:rsidR="00D61A12" w:rsidRDefault="003D7F15" w:rsidP="003D7F15">
      <w:r>
        <w:t>Исследования показывают: музыкальное развитие помогает в лингвистике.</w:t>
      </w:r>
    </w:p>
    <w:p w:rsidR="003D7F15" w:rsidRDefault="003D7F15" w:rsidP="003D7F15">
      <w:r>
        <w:t>Процесс изучения языка очень похож на то, как мы запоминаем музыкальную фразу. К тому же у музыкально развитых детей лучше произношение, так как они более чувствительны к звуковым нюансам разных тембров и высот. И у музыки, и у языка есть свои правила, с помощью которых соединяются слова или ноты. Музыкальные упражнения оттачивают развитие мозга и даже улучшают грамотность.</w:t>
      </w:r>
    </w:p>
    <w:p w:rsidR="003D7F15" w:rsidRPr="003D7F15" w:rsidRDefault="003D7F15" w:rsidP="003D7F15">
      <w:pPr>
        <w:pStyle w:val="2"/>
        <w:jc w:val="center"/>
        <w:rPr>
          <w:b/>
          <w:color w:val="000000" w:themeColor="text1"/>
        </w:rPr>
      </w:pPr>
      <w:r w:rsidRPr="003D7F15">
        <w:rPr>
          <w:b/>
          <w:color w:val="000000" w:themeColor="text1"/>
        </w:rPr>
        <w:t>Звуки воздействуют на нас не только эмоционально, но и физически</w:t>
      </w:r>
    </w:p>
    <w:p w:rsidR="003D7F15" w:rsidRDefault="003D7F15" w:rsidP="003D7F15">
      <w:r>
        <w:t xml:space="preserve">Благодаря резонансу от одних ритмов поднимается настроение, работоспособность, от других - наступает успокоение и расслабление. </w:t>
      </w:r>
      <w:r>
        <w:rPr>
          <w:rStyle w:val="a4"/>
        </w:rPr>
        <w:t xml:space="preserve">Сергей </w:t>
      </w:r>
      <w:proofErr w:type="spellStart"/>
      <w:r>
        <w:rPr>
          <w:rStyle w:val="a4"/>
        </w:rPr>
        <w:t>Шушарджан</w:t>
      </w:r>
      <w:proofErr w:type="spellEnd"/>
      <w:r>
        <w:t xml:space="preserve">, доктор медицинских наук, основоположник научной музыкальной терапии в России разработал музыкально-терапевтические программы для регуляции состояния человека. Так какую же музыку нужно слушать детям? Вот, некоторые из отобранных и опробованных произведений. </w:t>
      </w:r>
    </w:p>
    <w:p w:rsidR="003D7F15" w:rsidRPr="003D7F15" w:rsidRDefault="00F72105" w:rsidP="003D7F1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987C7E8" wp14:editId="090CCCA7">
            <wp:simplePos x="0" y="0"/>
            <wp:positionH relativeFrom="column">
              <wp:posOffset>3501390</wp:posOffset>
            </wp:positionH>
            <wp:positionV relativeFrom="paragraph">
              <wp:posOffset>386715</wp:posOffset>
            </wp:positionV>
            <wp:extent cx="2245360" cy="195199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05da01a1335b8d2574af9b8ef06c38a--kid-beds-art-ki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F15" w:rsidRPr="003D7F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Музыка для детей, оказывающая седативное </w:t>
      </w:r>
      <w:r w:rsidR="003D7F15" w:rsidRPr="003D7F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(то есть успокаивающее) действие:</w:t>
      </w:r>
    </w:p>
    <w:p w:rsidR="003D7F15" w:rsidRP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Моцарт: Симфония №4 –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Andante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15" w:rsidRP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Бетховен: Лунная соната –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Adagio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sostenuto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15" w:rsidRP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Бах: Бранденбургский концерт №1 –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Adagio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15" w:rsidRP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Чайковский: Мелодия </w:t>
      </w:r>
    </w:p>
    <w:p w:rsidR="003D7F15" w:rsidRP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Григ: сюита «Пер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Песня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Сольвейг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15" w:rsidRP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Гайдн: Симфония №96 –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Andante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15" w:rsidRP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Дебюсси: Лунный свет </w:t>
      </w:r>
    </w:p>
    <w:p w:rsidR="003D7F15" w:rsidRP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Шопен: Фортепианный концерт№2 –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Larghetto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15" w:rsidRP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Рахманинов: Вокализ </w:t>
      </w:r>
    </w:p>
    <w:p w:rsidR="003D7F15" w:rsidRDefault="003D7F15" w:rsidP="003D7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Альбинони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Адажио </w:t>
      </w:r>
    </w:p>
    <w:p w:rsidR="003D7F15" w:rsidRPr="003D7F15" w:rsidRDefault="003D7F15" w:rsidP="003D7F1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7F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Произведения, оказывающие тонизирующее действие: </w:t>
      </w:r>
    </w:p>
    <w:p w:rsidR="003D7F15" w:rsidRPr="0056098F" w:rsidRDefault="003D7F15" w:rsidP="00560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Чайковский: Лебединое озеро-Вальс </w:t>
      </w:r>
      <w:r w:rsidR="00F7210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00158BA" wp14:editId="4EB5844D">
            <wp:simplePos x="0" y="0"/>
            <wp:positionH relativeFrom="margin">
              <wp:posOffset>3187065</wp:posOffset>
            </wp:positionH>
            <wp:positionV relativeFrom="paragraph">
              <wp:posOffset>7620</wp:posOffset>
            </wp:positionV>
            <wp:extent cx="2085975" cy="20859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15" w:rsidRPr="003D7F15" w:rsidRDefault="003D7F15" w:rsidP="003D7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Рубинштейн: Мелодия </w:t>
      </w:r>
    </w:p>
    <w:p w:rsidR="003D7F15" w:rsidRPr="003D7F15" w:rsidRDefault="003D7F15" w:rsidP="003D7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Григ: Пер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Утро </w:t>
      </w:r>
    </w:p>
    <w:p w:rsidR="003D7F15" w:rsidRPr="003D7F15" w:rsidRDefault="003D7F15" w:rsidP="003D7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Штраус: Вальс «Голубой Дунай» </w:t>
      </w:r>
    </w:p>
    <w:p w:rsidR="003D7F15" w:rsidRPr="003D7F15" w:rsidRDefault="003D7F15" w:rsidP="003D7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Моцарт: «Маленькая ночная серенада» </w:t>
      </w:r>
    </w:p>
    <w:p w:rsidR="003D7F15" w:rsidRPr="003D7F15" w:rsidRDefault="003D7F15" w:rsidP="003D7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Пахельбель</w:t>
      </w:r>
      <w:proofErr w:type="spellEnd"/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Канон (Ре мажор) </w:t>
      </w:r>
    </w:p>
    <w:p w:rsidR="003D7F15" w:rsidRPr="003D7F15" w:rsidRDefault="003D7F15" w:rsidP="003D7F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Шуман: Симфония№3 (Ми-бемоль мажор) </w:t>
      </w:r>
    </w:p>
    <w:p w:rsidR="003D7F15" w:rsidRPr="003D7F15" w:rsidRDefault="003D7F15" w:rsidP="00E42E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F15" w:rsidRDefault="003D7F15" w:rsidP="003D7F15"/>
    <w:sectPr w:rsidR="003D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13B14"/>
    <w:multiLevelType w:val="multilevel"/>
    <w:tmpl w:val="5B64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65A80"/>
    <w:multiLevelType w:val="multilevel"/>
    <w:tmpl w:val="65E4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1A"/>
    <w:rsid w:val="003D7F15"/>
    <w:rsid w:val="0056098F"/>
    <w:rsid w:val="0076051A"/>
    <w:rsid w:val="00CE1291"/>
    <w:rsid w:val="00D61A12"/>
    <w:rsid w:val="00E42EB3"/>
    <w:rsid w:val="00F7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B3D9"/>
  <w15:chartTrackingRefBased/>
  <w15:docId w15:val="{F8044A3C-5DC4-4E76-A962-094007BB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F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D7F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4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MinerRig76</cp:lastModifiedBy>
  <cp:revision>3</cp:revision>
  <dcterms:created xsi:type="dcterms:W3CDTF">2020-04-09T11:13:00Z</dcterms:created>
  <dcterms:modified xsi:type="dcterms:W3CDTF">2020-04-09T12:46:00Z</dcterms:modified>
</cp:coreProperties>
</file>