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6564F">
      <w:pPr>
        <w:shd w:val="clear" w:color="auto" w:fill="FFFFFF"/>
        <w:spacing w:line="274" w:lineRule="exact"/>
        <w:ind w:right="427"/>
        <w:jc w:val="center"/>
      </w:pPr>
      <w:bookmarkStart w:id="0" w:name="_GoBack"/>
      <w:bookmarkEnd w:id="0"/>
      <w:r>
        <w:rPr>
          <w:rFonts w:eastAsia="Times New Roman"/>
          <w:b/>
          <w:bCs/>
          <w:color w:val="343434"/>
          <w:spacing w:val="-9"/>
          <w:sz w:val="25"/>
          <w:szCs w:val="25"/>
        </w:rPr>
        <w:t>СХЕМА</w:t>
      </w:r>
    </w:p>
    <w:p w:rsidR="00000000" w:rsidRDefault="00F6564F">
      <w:pPr>
        <w:shd w:val="clear" w:color="auto" w:fill="FFFFFF"/>
        <w:spacing w:line="274" w:lineRule="exact"/>
        <w:ind w:right="456"/>
        <w:jc w:val="center"/>
      </w:pPr>
      <w:r>
        <w:rPr>
          <w:rFonts w:eastAsia="Times New Roman"/>
          <w:b/>
          <w:bCs/>
          <w:color w:val="343434"/>
          <w:spacing w:val="-5"/>
          <w:sz w:val="25"/>
          <w:szCs w:val="25"/>
        </w:rPr>
        <w:t>взаимодействия органов и учреждений системы профилактики безнадзорности и правонарушений несовершеннолетних</w:t>
      </w:r>
    </w:p>
    <w:p w:rsidR="00000000" w:rsidRDefault="00F6564F">
      <w:pPr>
        <w:shd w:val="clear" w:color="auto" w:fill="FFFFFF"/>
        <w:spacing w:line="274" w:lineRule="exact"/>
        <w:ind w:right="461"/>
        <w:jc w:val="center"/>
      </w:pPr>
      <w:r>
        <w:rPr>
          <w:rFonts w:eastAsia="Times New Roman"/>
          <w:b/>
          <w:bCs/>
          <w:color w:val="343434"/>
          <w:spacing w:val="-5"/>
          <w:sz w:val="25"/>
          <w:szCs w:val="25"/>
        </w:rPr>
        <w:t>Фрунзенского района города Ярославля в проведении индивидуальной профилактической и реабилитационной работы</w:t>
      </w:r>
    </w:p>
    <w:p w:rsidR="00000000" w:rsidRDefault="00F6564F">
      <w:pPr>
        <w:shd w:val="clear" w:color="auto" w:fill="FFFFFF"/>
        <w:tabs>
          <w:tab w:val="left" w:leader="underscore" w:pos="3029"/>
          <w:tab w:val="left" w:leader="underscore" w:pos="13286"/>
        </w:tabs>
        <w:spacing w:line="274" w:lineRule="exact"/>
        <w:ind w:right="451"/>
        <w:jc w:val="center"/>
      </w:pPr>
      <w:r>
        <w:tab/>
      </w:r>
      <w:r>
        <w:rPr>
          <w:rFonts w:eastAsia="Times New Roman"/>
          <w:b/>
          <w:bCs/>
          <w:color w:val="343434"/>
          <w:spacing w:val="5"/>
          <w:sz w:val="23"/>
          <w:szCs w:val="23"/>
          <w:u w:val="single"/>
        </w:rPr>
        <w:t>с семьями, находящимися в социаль</w:t>
      </w:r>
      <w:r>
        <w:rPr>
          <w:rFonts w:eastAsia="Times New Roman"/>
          <w:b/>
          <w:bCs/>
          <w:color w:val="343434"/>
          <w:spacing w:val="5"/>
          <w:sz w:val="23"/>
          <w:szCs w:val="23"/>
          <w:u w:val="single"/>
        </w:rPr>
        <w:t>но опасном положении (СОП)</w:t>
      </w:r>
      <w:r>
        <w:rPr>
          <w:rFonts w:eastAsia="Times New Roman"/>
          <w:b/>
          <w:bCs/>
          <w:color w:val="343434"/>
          <w:sz w:val="23"/>
          <w:szCs w:val="23"/>
          <w:u w:val="single"/>
        </w:rPr>
        <w:tab/>
      </w:r>
    </w:p>
    <w:p w:rsidR="00000000" w:rsidRDefault="00F6564F">
      <w:pPr>
        <w:shd w:val="clear" w:color="auto" w:fill="FFFFFF"/>
        <w:spacing w:before="77" w:line="226" w:lineRule="exact"/>
        <w:ind w:left="4574"/>
      </w:pPr>
      <w:r>
        <w:rPr>
          <w:rFonts w:eastAsia="Times New Roman"/>
          <w:b/>
          <w:bCs/>
          <w:color w:val="000000"/>
          <w:spacing w:val="5"/>
          <w:sz w:val="23"/>
          <w:szCs w:val="23"/>
        </w:rPr>
        <w:t>Комиссия по делам несовершеннолетних и защите их прав</w:t>
      </w:r>
    </w:p>
    <w:p w:rsidR="00000000" w:rsidRDefault="00F6564F" w:rsidP="00F6564F">
      <w:pPr>
        <w:numPr>
          <w:ilvl w:val="0"/>
          <w:numId w:val="1"/>
        </w:numPr>
        <w:shd w:val="clear" w:color="auto" w:fill="FFFFFF"/>
        <w:tabs>
          <w:tab w:val="left" w:pos="1214"/>
        </w:tabs>
        <w:spacing w:line="226" w:lineRule="exact"/>
        <w:ind w:left="869"/>
        <w:rPr>
          <w:color w:val="000000"/>
        </w:rPr>
      </w:pPr>
      <w:r>
        <w:rPr>
          <w:rFonts w:eastAsia="Times New Roman"/>
          <w:color w:val="000000"/>
        </w:rPr>
        <w:t>рассмотрение материалов, подтверждающих социально опасное положение семей</w:t>
      </w:r>
    </w:p>
    <w:p w:rsidR="00000000" w:rsidRDefault="00F6564F" w:rsidP="00F6564F">
      <w:pPr>
        <w:numPr>
          <w:ilvl w:val="0"/>
          <w:numId w:val="1"/>
        </w:numPr>
        <w:shd w:val="clear" w:color="auto" w:fill="FFFFFF"/>
        <w:tabs>
          <w:tab w:val="left" w:pos="1214"/>
        </w:tabs>
        <w:spacing w:line="226" w:lineRule="exact"/>
        <w:ind w:left="869"/>
        <w:rPr>
          <w:color w:val="000000"/>
        </w:rPr>
      </w:pPr>
      <w:r>
        <w:rPr>
          <w:rFonts w:eastAsia="Times New Roman"/>
          <w:color w:val="000000"/>
        </w:rPr>
        <w:t>постановление об отнесении семьи к категории семей, находящихся в социально опасном положени</w:t>
      </w:r>
      <w:r>
        <w:rPr>
          <w:rFonts w:eastAsia="Times New Roman"/>
          <w:color w:val="000000"/>
        </w:rPr>
        <w:t>и</w:t>
      </w:r>
    </w:p>
    <w:p w:rsidR="00000000" w:rsidRDefault="00F6564F" w:rsidP="00F6564F">
      <w:pPr>
        <w:numPr>
          <w:ilvl w:val="0"/>
          <w:numId w:val="1"/>
        </w:numPr>
        <w:shd w:val="clear" w:color="auto" w:fill="FFFFFF"/>
        <w:tabs>
          <w:tab w:val="left" w:pos="1214"/>
        </w:tabs>
        <w:spacing w:line="226" w:lineRule="exact"/>
        <w:ind w:left="869"/>
        <w:rPr>
          <w:color w:val="000000"/>
        </w:rPr>
      </w:pPr>
      <w:r>
        <w:rPr>
          <w:rFonts w:eastAsia="Times New Roman"/>
          <w:color w:val="000000"/>
        </w:rPr>
        <w:t>определение ответственного органа за организацию работы с семьей</w:t>
      </w:r>
    </w:p>
    <w:p w:rsidR="00000000" w:rsidRDefault="00F6564F" w:rsidP="00F6564F">
      <w:pPr>
        <w:numPr>
          <w:ilvl w:val="0"/>
          <w:numId w:val="1"/>
        </w:numPr>
        <w:shd w:val="clear" w:color="auto" w:fill="FFFFFF"/>
        <w:tabs>
          <w:tab w:val="left" w:pos="1214"/>
        </w:tabs>
        <w:spacing w:line="226" w:lineRule="exact"/>
        <w:ind w:left="869"/>
        <w:rPr>
          <w:color w:val="000000"/>
        </w:rPr>
      </w:pPr>
      <w:r>
        <w:rPr>
          <w:rFonts w:eastAsia="Times New Roman"/>
          <w:color w:val="000000"/>
        </w:rPr>
        <w:t>утверждение межведомственного плана индивидуальной профилактической и реабилитационной работы с семьей</w:t>
      </w:r>
    </w:p>
    <w:p w:rsidR="00000000" w:rsidRDefault="00F6564F" w:rsidP="00F6564F">
      <w:pPr>
        <w:numPr>
          <w:ilvl w:val="0"/>
          <w:numId w:val="1"/>
        </w:numPr>
        <w:shd w:val="clear" w:color="auto" w:fill="FFFFFF"/>
        <w:tabs>
          <w:tab w:val="left" w:pos="1214"/>
        </w:tabs>
        <w:spacing w:line="226" w:lineRule="exact"/>
        <w:ind w:left="869"/>
        <w:rPr>
          <w:color w:val="000000"/>
        </w:rPr>
      </w:pPr>
      <w:r>
        <w:rPr>
          <w:rFonts w:eastAsia="Times New Roman"/>
          <w:color w:val="000000"/>
        </w:rPr>
        <w:t>контроль (ежеквартальный) выполнения плана индивидуальной профилактической</w:t>
      </w:r>
      <w:r>
        <w:rPr>
          <w:rFonts w:eastAsia="Times New Roman"/>
          <w:color w:val="000000"/>
        </w:rPr>
        <w:t xml:space="preserve"> и реабилитационной работы с семьей</w:t>
      </w:r>
    </w:p>
    <w:p w:rsidR="00000000" w:rsidRDefault="00F6564F" w:rsidP="00F6564F">
      <w:pPr>
        <w:numPr>
          <w:ilvl w:val="0"/>
          <w:numId w:val="1"/>
        </w:numPr>
        <w:shd w:val="clear" w:color="auto" w:fill="FFFFFF"/>
        <w:tabs>
          <w:tab w:val="left" w:pos="1214"/>
        </w:tabs>
        <w:spacing w:line="226" w:lineRule="exact"/>
        <w:ind w:left="869"/>
        <w:rPr>
          <w:color w:val="000000"/>
        </w:rPr>
      </w:pPr>
      <w:r>
        <w:rPr>
          <w:rFonts w:eastAsia="Times New Roman"/>
          <w:color w:val="000000"/>
        </w:rPr>
        <w:t>ведение межведомственного районного банка данных семей, находящихся в социально опасном положении</w:t>
      </w:r>
    </w:p>
    <w:p w:rsidR="00000000" w:rsidRDefault="00F6564F" w:rsidP="00F6564F">
      <w:pPr>
        <w:numPr>
          <w:ilvl w:val="0"/>
          <w:numId w:val="1"/>
        </w:numPr>
        <w:shd w:val="clear" w:color="auto" w:fill="FFFFFF"/>
        <w:tabs>
          <w:tab w:val="left" w:pos="1214"/>
        </w:tabs>
        <w:spacing w:line="226" w:lineRule="exact"/>
        <w:ind w:left="869"/>
        <w:rPr>
          <w:color w:val="000000"/>
        </w:rPr>
      </w:pPr>
      <w:r>
        <w:rPr>
          <w:rFonts w:eastAsia="Times New Roman"/>
          <w:color w:val="000000"/>
        </w:rPr>
        <w:t>координация деятельности органов и учреждений по организации индивидуальной профилактической работы с детьми и сем</w:t>
      </w:r>
      <w:r>
        <w:rPr>
          <w:rFonts w:eastAsia="Times New Roman"/>
          <w:color w:val="000000"/>
        </w:rPr>
        <w:t>ьями, находящимися в СОП</w:t>
      </w:r>
    </w:p>
    <w:p w:rsidR="00000000" w:rsidRDefault="00F6564F" w:rsidP="00F6564F">
      <w:pPr>
        <w:numPr>
          <w:ilvl w:val="0"/>
          <w:numId w:val="1"/>
        </w:numPr>
        <w:shd w:val="clear" w:color="auto" w:fill="FFFFFF"/>
        <w:tabs>
          <w:tab w:val="left" w:pos="1214"/>
          <w:tab w:val="left" w:leader="underscore" w:pos="14424"/>
        </w:tabs>
        <w:spacing w:before="5" w:line="226" w:lineRule="exact"/>
        <w:ind w:left="869"/>
        <w:rPr>
          <w:color w:val="000000"/>
          <w:u w:val="single"/>
        </w:rPr>
      </w:pPr>
      <w:r>
        <w:rPr>
          <w:rFonts w:eastAsia="Times New Roman"/>
          <w:color w:val="000000"/>
          <w:spacing w:val="-1"/>
          <w:u w:val="single"/>
        </w:rPr>
        <w:t>направление статистической информации о семьях в комиссию по делам несовершеннолетних</w:t>
      </w:r>
      <w:r>
        <w:rPr>
          <w:rFonts w:eastAsia="Times New Roman"/>
          <w:color w:val="000000"/>
          <w:spacing w:val="-1"/>
        </w:rPr>
        <w:t xml:space="preserve"> и защите их прав при Правительстве области</w:t>
      </w:r>
      <w:r>
        <w:rPr>
          <w:rFonts w:eastAsia="Times New Roman"/>
          <w:color w:val="000000"/>
        </w:rPr>
        <w:tab/>
      </w:r>
    </w:p>
    <w:p w:rsidR="00000000" w:rsidRDefault="00F6564F" w:rsidP="00F6564F">
      <w:pPr>
        <w:numPr>
          <w:ilvl w:val="0"/>
          <w:numId w:val="1"/>
        </w:numPr>
        <w:shd w:val="clear" w:color="auto" w:fill="FFFFFF"/>
        <w:tabs>
          <w:tab w:val="left" w:pos="1214"/>
          <w:tab w:val="left" w:leader="underscore" w:pos="14424"/>
        </w:tabs>
        <w:spacing w:before="5" w:line="226" w:lineRule="exact"/>
        <w:ind w:left="869"/>
        <w:rPr>
          <w:color w:val="000000"/>
          <w:u w:val="single"/>
        </w:rPr>
        <w:sectPr w:rsidR="00000000">
          <w:type w:val="continuous"/>
          <w:pgSz w:w="16834" w:h="11909" w:orient="landscape"/>
          <w:pgMar w:top="360" w:right="584" w:bottom="360" w:left="583" w:header="720" w:footer="720" w:gutter="0"/>
          <w:cols w:space="60"/>
          <w:noEndnote/>
        </w:sectPr>
      </w:pPr>
    </w:p>
    <w:p w:rsidR="00000000" w:rsidRDefault="00F6564F">
      <w:pPr>
        <w:shd w:val="clear" w:color="auto" w:fill="FFFFFF"/>
        <w:spacing w:before="408"/>
      </w:pPr>
      <w:r>
        <w:rPr>
          <w:rFonts w:eastAsia="Times New Roman"/>
          <w:b/>
          <w:bCs/>
          <w:color w:val="343434"/>
          <w:spacing w:val="4"/>
          <w:sz w:val="23"/>
          <w:szCs w:val="23"/>
        </w:rPr>
        <w:lastRenderedPageBreak/>
        <w:t>Орган, ответственный за организацию и проведение индивидуальной профила</w:t>
      </w:r>
      <w:r>
        <w:rPr>
          <w:rFonts w:eastAsia="Times New Roman"/>
          <w:b/>
          <w:bCs/>
          <w:color w:val="343434"/>
          <w:spacing w:val="4"/>
          <w:sz w:val="23"/>
          <w:szCs w:val="23"/>
        </w:rPr>
        <w:t>ктической и реабилитационной работы с семьей,</w:t>
      </w:r>
    </w:p>
    <w:p w:rsidR="00000000" w:rsidRDefault="00F6564F">
      <w:pPr>
        <w:shd w:val="clear" w:color="auto" w:fill="FFFFFF"/>
        <w:ind w:right="96"/>
        <w:jc w:val="center"/>
      </w:pPr>
      <w:r>
        <w:rPr>
          <w:rFonts w:eastAsia="Times New Roman"/>
          <w:b/>
          <w:bCs/>
          <w:color w:val="343434"/>
          <w:spacing w:val="-6"/>
          <w:sz w:val="25"/>
          <w:szCs w:val="25"/>
        </w:rPr>
        <w:t>находящейся в социально опасном положении</w:t>
      </w:r>
    </w:p>
    <w:p w:rsidR="00000000" w:rsidRDefault="00F6564F">
      <w:pPr>
        <w:framePr w:w="4594" w:h="451" w:hRule="exact" w:hSpace="38" w:vSpace="58" w:wrap="auto" w:vAnchor="text" w:hAnchor="text" w:x="-412" w:y="59"/>
        <w:shd w:val="clear" w:color="auto" w:fill="FFFFFF"/>
        <w:spacing w:line="226" w:lineRule="exact"/>
        <w:ind w:left="379" w:hanging="379"/>
      </w:pPr>
      <w:r>
        <w:rPr>
          <w:rFonts w:eastAsia="Times New Roman"/>
          <w:i/>
          <w:iCs/>
          <w:color w:val="000000"/>
          <w:spacing w:val="-1"/>
        </w:rPr>
        <w:t xml:space="preserve">Комиссия по делам несовершеннолетних и защите их </w:t>
      </w:r>
      <w:r>
        <w:rPr>
          <w:rFonts w:eastAsia="Times New Roman"/>
          <w:i/>
          <w:iCs/>
          <w:color w:val="000000"/>
        </w:rPr>
        <w:t>прав Фрунзенского района города Ярославля</w:t>
      </w:r>
    </w:p>
    <w:p w:rsidR="00000000" w:rsidRDefault="00F6564F">
      <w:pPr>
        <w:framePr w:w="4368" w:h="936" w:hRule="exact" w:hSpace="38" w:vSpace="58" w:wrap="auto" w:vAnchor="text" w:hAnchor="text" w:x="4820" w:y="59"/>
        <w:shd w:val="clear" w:color="auto" w:fill="FFFFFF"/>
        <w:spacing w:line="226" w:lineRule="exact"/>
        <w:ind w:left="293" w:hanging="221"/>
      </w:pPr>
      <w:r>
        <w:rPr>
          <w:rFonts w:eastAsia="Times New Roman"/>
          <w:i/>
          <w:iCs/>
          <w:color w:val="000000"/>
          <w:spacing w:val="-1"/>
        </w:rPr>
        <w:t xml:space="preserve">Отдел опеки и попечительства по Фрунзенскому </w:t>
      </w:r>
      <w:r>
        <w:rPr>
          <w:rFonts w:eastAsia="Times New Roman"/>
          <w:i/>
          <w:iCs/>
          <w:color w:val="000000"/>
        </w:rPr>
        <w:t>району управления опеки и попечи</w:t>
      </w:r>
      <w:r>
        <w:rPr>
          <w:rFonts w:eastAsia="Times New Roman"/>
          <w:i/>
          <w:iCs/>
          <w:color w:val="000000"/>
        </w:rPr>
        <w:t>тельства</w:t>
      </w:r>
    </w:p>
    <w:p w:rsidR="00000000" w:rsidRDefault="00F6564F">
      <w:pPr>
        <w:framePr w:w="4368" w:h="936" w:hRule="exact" w:hSpace="38" w:vSpace="58" w:wrap="auto" w:vAnchor="text" w:hAnchor="text" w:x="4820" w:y="59"/>
        <w:shd w:val="clear" w:color="auto" w:fill="FFFFFF"/>
        <w:tabs>
          <w:tab w:val="left" w:leader="underscore" w:pos="1440"/>
          <w:tab w:val="left" w:leader="underscore" w:pos="4368"/>
        </w:tabs>
        <w:spacing w:before="5" w:line="226" w:lineRule="exact"/>
        <w:ind w:firstLine="691"/>
      </w:pPr>
      <w:r>
        <w:rPr>
          <w:rFonts w:eastAsia="Times New Roman"/>
          <w:i/>
          <w:iCs/>
          <w:color w:val="000000"/>
        </w:rPr>
        <w:t>департамента образования мэрии</w:t>
      </w:r>
      <w:r>
        <w:rPr>
          <w:rFonts w:eastAsia="Times New Roman"/>
          <w:i/>
          <w:iCs/>
          <w:color w:val="000000"/>
        </w:rPr>
        <w:br/>
      </w:r>
      <w:r>
        <w:rPr>
          <w:rFonts w:eastAsia="Times New Roman"/>
          <w:i/>
          <w:iCs/>
          <w:color w:val="000000"/>
        </w:rPr>
        <w:tab/>
      </w:r>
      <w:r>
        <w:rPr>
          <w:rFonts w:eastAsia="Times New Roman"/>
          <w:i/>
          <w:iCs/>
          <w:color w:val="000000"/>
          <w:u w:val="single"/>
        </w:rPr>
        <w:t>города Ярославля</w:t>
      </w:r>
      <w:r>
        <w:rPr>
          <w:rFonts w:eastAsia="Times New Roman"/>
          <w:i/>
          <w:iCs/>
          <w:color w:val="000000"/>
          <w:u w:val="single"/>
        </w:rPr>
        <w:tab/>
      </w:r>
    </w:p>
    <w:p w:rsidR="00000000" w:rsidRDefault="00F6564F">
      <w:pPr>
        <w:shd w:val="clear" w:color="auto" w:fill="FFFFFF"/>
        <w:spacing w:before="5" w:line="230" w:lineRule="exact"/>
        <w:ind w:left="9768"/>
        <w:jc w:val="center"/>
      </w:pPr>
      <w:r>
        <w:rPr>
          <w:rFonts w:eastAsia="Times New Roman"/>
          <w:i/>
          <w:iCs/>
          <w:color w:val="000000"/>
          <w:spacing w:val="-1"/>
        </w:rPr>
        <w:t>Территориальный отдел по социальной</w:t>
      </w:r>
    </w:p>
    <w:p w:rsidR="00000000" w:rsidRDefault="00F6564F">
      <w:pPr>
        <w:shd w:val="clear" w:color="auto" w:fill="FFFFFF"/>
        <w:spacing w:line="230" w:lineRule="exact"/>
        <w:ind w:left="9749"/>
        <w:jc w:val="center"/>
      </w:pPr>
      <w:r>
        <w:rPr>
          <w:rFonts w:eastAsia="Times New Roman"/>
          <w:i/>
          <w:iCs/>
          <w:color w:val="000000"/>
        </w:rPr>
        <w:t>поддержке населения Фрунзенского района</w:t>
      </w:r>
    </w:p>
    <w:p w:rsidR="00000000" w:rsidRDefault="00F6564F">
      <w:pPr>
        <w:shd w:val="clear" w:color="auto" w:fill="FFFFFF"/>
        <w:spacing w:line="230" w:lineRule="exact"/>
        <w:ind w:left="9720"/>
        <w:jc w:val="center"/>
      </w:pPr>
      <w:r>
        <w:rPr>
          <w:rFonts w:eastAsia="Times New Roman"/>
          <w:i/>
          <w:iCs/>
          <w:color w:val="000000"/>
        </w:rPr>
        <w:t>управления по социальной поддержке населения и</w:t>
      </w:r>
    </w:p>
    <w:p w:rsidR="00000000" w:rsidRDefault="00F6564F">
      <w:pPr>
        <w:shd w:val="clear" w:color="auto" w:fill="FFFFFF"/>
        <w:tabs>
          <w:tab w:val="left" w:leader="underscore" w:pos="10296"/>
          <w:tab w:val="left" w:leader="underscore" w:pos="14102"/>
        </w:tabs>
        <w:spacing w:line="230" w:lineRule="exact"/>
        <w:ind w:left="9706"/>
        <w:jc w:val="center"/>
      </w:pPr>
      <w:r>
        <w:tab/>
      </w:r>
      <w:r>
        <w:rPr>
          <w:rFonts w:eastAsia="Times New Roman"/>
          <w:i/>
          <w:iCs/>
          <w:color w:val="000000"/>
          <w:u w:val="single"/>
        </w:rPr>
        <w:t>охране труда мэрии города Ярославля</w:t>
      </w:r>
      <w:r>
        <w:rPr>
          <w:rFonts w:eastAsia="Times New Roman"/>
          <w:i/>
          <w:iCs/>
          <w:color w:val="000000"/>
          <w:u w:val="single"/>
        </w:rPr>
        <w:tab/>
      </w:r>
    </w:p>
    <w:p w:rsidR="00000000" w:rsidRDefault="00F6564F" w:rsidP="00F6564F">
      <w:pPr>
        <w:numPr>
          <w:ilvl w:val="0"/>
          <w:numId w:val="1"/>
        </w:numPr>
        <w:shd w:val="clear" w:color="auto" w:fill="FFFFFF"/>
        <w:tabs>
          <w:tab w:val="left" w:pos="595"/>
        </w:tabs>
        <w:spacing w:line="226" w:lineRule="exact"/>
        <w:ind w:left="250"/>
        <w:rPr>
          <w:color w:val="000000"/>
        </w:rPr>
      </w:pPr>
      <w:r>
        <w:rPr>
          <w:rFonts w:eastAsia="Times New Roman"/>
          <w:color w:val="000000"/>
        </w:rPr>
        <w:t>постановка на профилактический у</w:t>
      </w:r>
      <w:r>
        <w:rPr>
          <w:rFonts w:eastAsia="Times New Roman"/>
          <w:color w:val="000000"/>
        </w:rPr>
        <w:t>чет</w:t>
      </w:r>
    </w:p>
    <w:p w:rsidR="00000000" w:rsidRDefault="00F6564F" w:rsidP="00F6564F">
      <w:pPr>
        <w:numPr>
          <w:ilvl w:val="0"/>
          <w:numId w:val="1"/>
        </w:numPr>
        <w:shd w:val="clear" w:color="auto" w:fill="FFFFFF"/>
        <w:tabs>
          <w:tab w:val="left" w:pos="595"/>
        </w:tabs>
        <w:spacing w:line="226" w:lineRule="exact"/>
        <w:ind w:left="250"/>
        <w:rPr>
          <w:color w:val="000000"/>
        </w:rPr>
      </w:pPr>
      <w:r>
        <w:rPr>
          <w:rFonts w:eastAsia="Times New Roman"/>
          <w:color w:val="000000"/>
        </w:rPr>
        <w:t>оформление учетной карты семьи</w:t>
      </w:r>
    </w:p>
    <w:p w:rsidR="00000000" w:rsidRDefault="00F6564F" w:rsidP="00F6564F">
      <w:pPr>
        <w:numPr>
          <w:ilvl w:val="0"/>
          <w:numId w:val="1"/>
        </w:numPr>
        <w:shd w:val="clear" w:color="auto" w:fill="FFFFFF"/>
        <w:tabs>
          <w:tab w:val="left" w:pos="595"/>
        </w:tabs>
        <w:spacing w:line="226" w:lineRule="exact"/>
        <w:ind w:left="250"/>
        <w:rPr>
          <w:color w:val="000000"/>
        </w:rPr>
      </w:pPr>
      <w:r>
        <w:rPr>
          <w:rFonts w:eastAsia="Times New Roman"/>
          <w:color w:val="000000"/>
          <w:spacing w:val="1"/>
        </w:rPr>
        <w:t>разработка межведомственного плана индивидуальной профилактической и реабилитационной работы с семьей</w:t>
      </w:r>
    </w:p>
    <w:p w:rsidR="00000000" w:rsidRDefault="00F6564F" w:rsidP="00F6564F">
      <w:pPr>
        <w:numPr>
          <w:ilvl w:val="0"/>
          <w:numId w:val="1"/>
        </w:numPr>
        <w:shd w:val="clear" w:color="auto" w:fill="FFFFFF"/>
        <w:tabs>
          <w:tab w:val="left" w:pos="595"/>
        </w:tabs>
        <w:spacing w:line="226" w:lineRule="exact"/>
        <w:ind w:left="250"/>
        <w:rPr>
          <w:color w:val="000000"/>
        </w:rPr>
      </w:pPr>
      <w:r>
        <w:rPr>
          <w:rFonts w:eastAsia="Times New Roman"/>
          <w:color w:val="000000"/>
        </w:rPr>
        <w:t>организация, координация и осуществление индивидуальной профилактической и реабилитационной работы с семьей</w:t>
      </w:r>
    </w:p>
    <w:p w:rsidR="00000000" w:rsidRDefault="00F6564F" w:rsidP="00F6564F">
      <w:pPr>
        <w:numPr>
          <w:ilvl w:val="0"/>
          <w:numId w:val="1"/>
        </w:numPr>
        <w:shd w:val="clear" w:color="auto" w:fill="FFFFFF"/>
        <w:tabs>
          <w:tab w:val="left" w:pos="595"/>
          <w:tab w:val="left" w:leader="underscore" w:pos="10886"/>
        </w:tabs>
        <w:spacing w:line="226" w:lineRule="exact"/>
        <w:ind w:left="250"/>
        <w:rPr>
          <w:color w:val="000000"/>
          <w:u w:val="single"/>
        </w:rPr>
      </w:pPr>
      <w:r>
        <w:rPr>
          <w:rFonts w:eastAsia="Times New Roman"/>
          <w:color w:val="000000"/>
          <w:spacing w:val="-1"/>
          <w:u w:val="single"/>
        </w:rPr>
        <w:t>отчет (ежеквартально) на заседании КДН и ЗП о реализации межведомственного плана работы с семьей</w:t>
      </w:r>
      <w:r>
        <w:rPr>
          <w:rFonts w:eastAsia="Times New Roman"/>
          <w:color w:val="000000"/>
          <w:u w:val="single"/>
        </w:rPr>
        <w:tab/>
      </w:r>
    </w:p>
    <w:p w:rsidR="00000000" w:rsidRDefault="00F6564F" w:rsidP="00F6564F">
      <w:pPr>
        <w:numPr>
          <w:ilvl w:val="0"/>
          <w:numId w:val="1"/>
        </w:numPr>
        <w:shd w:val="clear" w:color="auto" w:fill="FFFFFF"/>
        <w:tabs>
          <w:tab w:val="left" w:pos="595"/>
          <w:tab w:val="left" w:leader="underscore" w:pos="10886"/>
        </w:tabs>
        <w:spacing w:line="226" w:lineRule="exact"/>
        <w:ind w:left="250"/>
        <w:rPr>
          <w:color w:val="000000"/>
          <w:u w:val="single"/>
        </w:rPr>
        <w:sectPr w:rsidR="00000000">
          <w:type w:val="continuous"/>
          <w:pgSz w:w="16834" w:h="11909" w:orient="landscape"/>
          <w:pgMar w:top="360" w:right="1348" w:bottom="360" w:left="1384" w:header="720" w:footer="720" w:gutter="0"/>
          <w:cols w:space="60"/>
          <w:noEndnote/>
        </w:sectPr>
      </w:pPr>
    </w:p>
    <w:p w:rsidR="00000000" w:rsidRDefault="00F6564F">
      <w:pPr>
        <w:spacing w:after="331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0"/>
        <w:gridCol w:w="518"/>
        <w:gridCol w:w="576"/>
        <w:gridCol w:w="1334"/>
        <w:gridCol w:w="365"/>
        <w:gridCol w:w="566"/>
        <w:gridCol w:w="1315"/>
        <w:gridCol w:w="816"/>
        <w:gridCol w:w="566"/>
        <w:gridCol w:w="1363"/>
        <w:gridCol w:w="480"/>
        <w:gridCol w:w="566"/>
        <w:gridCol w:w="1190"/>
        <w:gridCol w:w="518"/>
        <w:gridCol w:w="499"/>
        <w:gridCol w:w="730"/>
        <w:gridCol w:w="720"/>
        <w:gridCol w:w="470"/>
        <w:gridCol w:w="298"/>
        <w:gridCol w:w="156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2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64F">
            <w:pPr>
              <w:shd w:val="clear" w:color="auto" w:fill="FFFFFF"/>
              <w:ind w:left="1042"/>
            </w:pPr>
            <w:r>
              <w:rPr>
                <w:rFonts w:eastAsia="Times New Roman"/>
                <w:color w:val="000000"/>
                <w:sz w:val="16"/>
                <w:szCs w:val="16"/>
              </w:rPr>
              <w:t>ч</w:t>
            </w:r>
          </w:p>
        </w:tc>
        <w:tc>
          <w:tcPr>
            <w:tcW w:w="24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000000" w:rsidRDefault="00F6564F">
            <w:pPr>
              <w:shd w:val="clear" w:color="auto" w:fill="FFFFFF"/>
              <w:ind w:left="1949"/>
            </w:pPr>
            <w:r>
              <w:rPr>
                <w:rFonts w:eastAsia="Times New Roman"/>
                <w:color w:val="000000"/>
                <w:sz w:val="27"/>
                <w:szCs w:val="27"/>
              </w:rPr>
              <w:t>Г</w:t>
            </w:r>
          </w:p>
        </w:tc>
        <w:tc>
          <w:tcPr>
            <w:tcW w:w="7745" w:type="dxa"/>
            <w:gridSpan w:val="10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64F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343434"/>
                <w:sz w:val="23"/>
                <w:szCs w:val="23"/>
              </w:rPr>
              <w:t>Проведение индивидуальной профилактической и реабилитационной работы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000000" w:rsidRDefault="00F6564F">
            <w:pPr>
              <w:shd w:val="clear" w:color="auto" w:fill="FFFFFF"/>
            </w:pPr>
            <w:r>
              <w:rPr>
                <w:color w:val="343434"/>
                <w:spacing w:val="-22"/>
                <w:w w:val="81"/>
                <w:sz w:val="27"/>
                <w:szCs w:val="27"/>
              </w:rPr>
              <w:t>|~~|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6564F">
            <w:pPr>
              <w:shd w:val="clear" w:color="auto" w:fill="FFFFFF"/>
            </w:pPr>
          </w:p>
        </w:tc>
        <w:tc>
          <w:tcPr>
            <w:tcW w:w="1565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64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0"/>
                <w:szCs w:val="10"/>
              </w:rPr>
              <w:t>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12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64F"/>
          <w:p w:rsidR="00000000" w:rsidRDefault="00F6564F"/>
        </w:tc>
        <w:tc>
          <w:tcPr>
            <w:tcW w:w="10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64F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г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000000" w:rsidRDefault="00F6564F">
            <w:pPr>
              <w:shd w:val="clear" w:color="auto" w:fill="FFFFFF"/>
              <w:ind w:left="854"/>
            </w:pPr>
            <w:r>
              <w:rPr>
                <w:color w:val="000000"/>
                <w:sz w:val="21"/>
                <w:szCs w:val="21"/>
              </w:rPr>
              <w:t>|</w:t>
            </w:r>
          </w:p>
        </w:tc>
        <w:tc>
          <w:tcPr>
            <w:tcW w:w="7745" w:type="dxa"/>
            <w:gridSpan w:val="10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000000" w:rsidRDefault="00F6564F">
            <w:pPr>
              <w:shd w:val="clear" w:color="auto" w:fill="FFFFFF"/>
              <w:ind w:left="854"/>
            </w:pPr>
          </w:p>
          <w:p w:rsidR="00000000" w:rsidRDefault="00F6564F">
            <w:pPr>
              <w:shd w:val="clear" w:color="auto" w:fill="FFFFFF"/>
              <w:ind w:left="854"/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000000" w:rsidRDefault="00F6564F">
            <w:pPr>
              <w:shd w:val="clear" w:color="auto" w:fill="FFFFFF"/>
              <w:ind w:left="298"/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73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F6564F">
            <w:pPr>
              <w:shd w:val="clear" w:color="auto" w:fill="FFFFFF"/>
            </w:pPr>
            <w:r>
              <w:rPr>
                <w:color w:val="343434"/>
                <w:spacing w:val="14"/>
                <w:w w:val="81"/>
                <w:sz w:val="27"/>
                <w:szCs w:val="27"/>
              </w:rPr>
              <w:t>^^^^^^</w:t>
            </w:r>
          </w:p>
        </w:tc>
        <w:tc>
          <w:tcPr>
            <w:tcW w:w="148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F6564F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16"/>
                <w:szCs w:val="16"/>
              </w:rPr>
              <w:t xml:space="preserve">,                                     </w:t>
            </w:r>
            <w:r>
              <w:rPr>
                <w:color w:val="000000"/>
                <w:spacing w:val="-5"/>
                <w:sz w:val="16"/>
                <w:szCs w:val="16"/>
              </w:rPr>
              <w:t>1</w:t>
            </w: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64F">
            <w:pPr>
              <w:shd w:val="clear" w:color="auto" w:fill="FFFFFF"/>
            </w:pPr>
          </w:p>
          <w:p w:rsidR="00000000" w:rsidRDefault="00F6564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210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000000" w:rsidRDefault="00F6564F"/>
          <w:p w:rsidR="00000000" w:rsidRDefault="00F6564F"/>
        </w:tc>
        <w:tc>
          <w:tcPr>
            <w:tcW w:w="109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000000" w:rsidRDefault="00F6564F"/>
          <w:p w:rsidR="00000000" w:rsidRDefault="00F6564F"/>
        </w:tc>
        <w:tc>
          <w:tcPr>
            <w:tcW w:w="1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F6564F">
            <w:pPr>
              <w:shd w:val="clear" w:color="auto" w:fill="FFFFFF"/>
              <w:ind w:left="1157"/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F6564F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6"/>
                <w:w w:val="48"/>
                <w:sz w:val="16"/>
                <w:szCs w:val="16"/>
              </w:rPr>
              <w:t xml:space="preserve">Г                                                         </w:t>
            </w:r>
            <w:r>
              <w:rPr>
                <w:rFonts w:eastAsia="Times New Roman"/>
                <w:color w:val="000000"/>
                <w:spacing w:val="16"/>
                <w:w w:val="48"/>
                <w:sz w:val="16"/>
                <w:szCs w:val="16"/>
              </w:rPr>
              <w:t>ч</w:t>
            </w:r>
          </w:p>
        </w:tc>
        <w:tc>
          <w:tcPr>
            <w:tcW w:w="2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F6564F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8"/>
                <w:w w:val="141"/>
                <w:sz w:val="8"/>
                <w:szCs w:val="8"/>
              </w:rPr>
              <w:t xml:space="preserve">г                                                                                                                   </w:t>
            </w:r>
            <w:r>
              <w:rPr>
                <w:rFonts w:eastAsia="Times New Roman"/>
                <w:i/>
                <w:iCs/>
                <w:color w:val="000000"/>
                <w:spacing w:val="-8"/>
                <w:w w:val="141"/>
                <w:sz w:val="8"/>
                <w:szCs w:val="8"/>
              </w:rPr>
              <w:t xml:space="preserve">         1</w:t>
            </w:r>
          </w:p>
        </w:tc>
        <w:tc>
          <w:tcPr>
            <w:tcW w:w="2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F6564F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9"/>
                <w:szCs w:val="9"/>
              </w:rPr>
              <w:t>Г                                                                                        1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000000" w:rsidRDefault="00F6564F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10"/>
                <w:szCs w:val="10"/>
              </w:rPr>
              <w:t>г</w:t>
            </w:r>
          </w:p>
        </w:tc>
        <w:tc>
          <w:tcPr>
            <w:tcW w:w="73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F6564F">
            <w:pPr>
              <w:shd w:val="clear" w:color="auto" w:fill="FFFFFF"/>
            </w:pPr>
          </w:p>
          <w:p w:rsidR="00000000" w:rsidRDefault="00F6564F">
            <w:pPr>
              <w:shd w:val="clear" w:color="auto" w:fill="FFFFFF"/>
            </w:pPr>
          </w:p>
        </w:tc>
        <w:tc>
          <w:tcPr>
            <w:tcW w:w="148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F6564F">
            <w:pPr>
              <w:shd w:val="clear" w:color="auto" w:fill="FFFFFF"/>
            </w:pPr>
          </w:p>
          <w:p w:rsidR="00000000" w:rsidRDefault="00F6564F">
            <w:pPr>
              <w:shd w:val="clear" w:color="auto" w:fill="FFFFFF"/>
            </w:pP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000000" w:rsidRDefault="00F6564F">
            <w:pPr>
              <w:shd w:val="clear" w:color="auto" w:fill="FFFFFF"/>
            </w:pPr>
          </w:p>
          <w:p w:rsidR="00000000" w:rsidRDefault="00F6564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6564F">
            <w:pPr>
              <w:shd w:val="clear" w:color="auto" w:fill="FFFFFF"/>
              <w:spacing w:line="230" w:lineRule="exact"/>
              <w:ind w:left="110" w:right="96" w:firstLine="106"/>
            </w:pPr>
            <w:r>
              <w:rPr>
                <w:rFonts w:eastAsia="Times New Roman"/>
                <w:color w:val="000000"/>
                <w:spacing w:val="-1"/>
              </w:rPr>
              <w:t xml:space="preserve">Комиссия по </w:t>
            </w:r>
            <w:r>
              <w:rPr>
                <w:rFonts w:eastAsia="Times New Roman"/>
                <w:color w:val="000000"/>
                <w:spacing w:val="-2"/>
              </w:rPr>
              <w:t>делам несовер</w:t>
            </w:r>
            <w:r>
              <w:rPr>
                <w:rFonts w:eastAsia="Times New Roman"/>
                <w:color w:val="000000"/>
                <w:spacing w:val="-2"/>
              </w:rPr>
              <w:softHyphen/>
              <w:t xml:space="preserve">шеннолетних и защите их прав </w:t>
            </w:r>
            <w:r>
              <w:rPr>
                <w:rFonts w:eastAsia="Times New Roman"/>
                <w:color w:val="000000"/>
                <w:spacing w:val="-1"/>
              </w:rPr>
              <w:t xml:space="preserve">Фрунзенского </w:t>
            </w:r>
            <w:r>
              <w:rPr>
                <w:rFonts w:eastAsia="Times New Roman"/>
                <w:color w:val="000000"/>
              </w:rPr>
              <w:t xml:space="preserve">района города </w:t>
            </w:r>
            <w:r>
              <w:rPr>
                <w:rFonts w:eastAsia="Times New Roman"/>
                <w:color w:val="000000"/>
                <w:spacing w:val="-1"/>
              </w:rPr>
              <w:t>Ярославля</w:t>
            </w: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F6564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44"/>
                <w:szCs w:val="44"/>
              </w:rPr>
              <w:t>—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6564F">
            <w:pPr>
              <w:shd w:val="clear" w:color="auto" w:fill="FFFFFF"/>
              <w:spacing w:line="230" w:lineRule="exact"/>
              <w:ind w:left="72" w:right="72"/>
            </w:pPr>
            <w:r>
              <w:rPr>
                <w:rFonts w:eastAsia="Times New Roman"/>
                <w:color w:val="000000"/>
                <w:spacing w:val="-1"/>
              </w:rPr>
              <w:t xml:space="preserve">Отдел опеки и </w:t>
            </w:r>
            <w:r>
              <w:rPr>
                <w:rFonts w:eastAsia="Times New Roman"/>
                <w:color w:val="000000"/>
                <w:spacing w:val="-2"/>
              </w:rPr>
              <w:t xml:space="preserve">попечительства </w:t>
            </w:r>
            <w:r>
              <w:rPr>
                <w:rFonts w:eastAsia="Times New Roman"/>
                <w:color w:val="000000"/>
                <w:spacing w:val="-10"/>
              </w:rPr>
              <w:t xml:space="preserve">по </w:t>
            </w:r>
            <w:r>
              <w:rPr>
                <w:rFonts w:eastAsia="Times New Roman"/>
                <w:color w:val="000000"/>
                <w:spacing w:val="-1"/>
              </w:rPr>
              <w:t>Фрунзенскому району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F6564F">
            <w:pPr>
              <w:shd w:val="clear" w:color="auto" w:fill="FFFFFF"/>
              <w:tabs>
                <w:tab w:val="left" w:leader="hyphen" w:pos="528"/>
              </w:tabs>
            </w:pPr>
            <w:r>
              <w:rPr>
                <w:rFonts w:eastAsia="Times New Roman"/>
                <w:color w:val="000000"/>
                <w:spacing w:val="-40"/>
              </w:rPr>
              <w:t xml:space="preserve">•« </w:t>
            </w:r>
            <w:r>
              <w:rPr>
                <w:rFonts w:eastAsia="Times New Roman"/>
                <w:color w:val="000000"/>
              </w:rPr>
              <w:tab/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6564F">
            <w:pPr>
              <w:shd w:val="clear" w:color="auto" w:fill="FFFFFF"/>
              <w:spacing w:line="230" w:lineRule="exact"/>
              <w:ind w:right="10"/>
            </w:pPr>
            <w:r>
              <w:rPr>
                <w:rFonts w:eastAsia="Times New Roman"/>
                <w:color w:val="000000"/>
                <w:spacing w:val="-11"/>
              </w:rPr>
              <w:t xml:space="preserve">Терр итор нал ьны и </w:t>
            </w:r>
            <w:r>
              <w:rPr>
                <w:rFonts w:eastAsia="Times New Roman"/>
                <w:color w:val="000000"/>
                <w:spacing w:val="-1"/>
              </w:rPr>
              <w:t>отдел по социальной п</w:t>
            </w:r>
            <w:r>
              <w:rPr>
                <w:rFonts w:eastAsia="Times New Roman"/>
                <w:color w:val="000000"/>
                <w:spacing w:val="-1"/>
              </w:rPr>
              <w:t xml:space="preserve">оддержке населения </w:t>
            </w:r>
            <w:r>
              <w:rPr>
                <w:rFonts w:eastAsia="Times New Roman"/>
                <w:color w:val="000000"/>
                <w:spacing w:val="-2"/>
              </w:rPr>
              <w:t>•Фрунзенского района,</w:t>
            </w:r>
          </w:p>
          <w:p w:rsidR="00000000" w:rsidRDefault="00F6564F">
            <w:pPr>
              <w:shd w:val="clear" w:color="auto" w:fill="FFFFFF"/>
              <w:spacing w:line="230" w:lineRule="exact"/>
              <w:ind w:right="10"/>
            </w:pPr>
            <w:r>
              <w:rPr>
                <w:rFonts w:eastAsia="Times New Roman"/>
                <w:color w:val="000000"/>
                <w:spacing w:val="-1"/>
              </w:rPr>
              <w:t xml:space="preserve">ОПППСиД КЦСОН </w:t>
            </w:r>
            <w:r>
              <w:rPr>
                <w:rFonts w:eastAsia="Times New Roman"/>
                <w:color w:val="000000"/>
              </w:rPr>
              <w:t>Фрунзенского района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F6564F">
            <w:pPr>
              <w:shd w:val="clear" w:color="auto" w:fill="FFFFFF"/>
              <w:tabs>
                <w:tab w:val="left" w:leader="hyphen" w:pos="528"/>
              </w:tabs>
            </w:pPr>
            <w:r>
              <w:rPr>
                <w:color w:val="000000"/>
                <w:w w:val="141"/>
                <w:sz w:val="8"/>
                <w:szCs w:val="8"/>
              </w:rPr>
              <w:t xml:space="preserve">4 </w:t>
            </w:r>
            <w:r>
              <w:rPr>
                <w:color w:val="000000"/>
                <w:sz w:val="8"/>
                <w:szCs w:val="8"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6564F">
            <w:pPr>
              <w:shd w:val="clear" w:color="auto" w:fill="FFFFFF"/>
              <w:spacing w:line="230" w:lineRule="exact"/>
              <w:ind w:right="5"/>
            </w:pPr>
            <w:r>
              <w:rPr>
                <w:rFonts w:eastAsia="Times New Roman"/>
                <w:color w:val="000000"/>
                <w:spacing w:val="-1"/>
              </w:rPr>
              <w:t xml:space="preserve">Отделение по </w:t>
            </w:r>
            <w:r>
              <w:rPr>
                <w:rFonts w:eastAsia="Times New Roman"/>
                <w:color w:val="000000"/>
                <w:spacing w:val="-2"/>
              </w:rPr>
              <w:t xml:space="preserve">делам </w:t>
            </w:r>
            <w:r>
              <w:rPr>
                <w:rFonts w:eastAsia="Times New Roman"/>
                <w:color w:val="000000"/>
                <w:spacing w:val="-1"/>
              </w:rPr>
              <w:t xml:space="preserve">несовершеннолетн </w:t>
            </w:r>
            <w:r>
              <w:rPr>
                <w:rFonts w:eastAsia="Times New Roman"/>
                <w:color w:val="000000"/>
                <w:spacing w:val="-4"/>
              </w:rPr>
              <w:t xml:space="preserve">• их отдела полиции </w:t>
            </w:r>
            <w:r>
              <w:rPr>
                <w:rFonts w:eastAsia="Times New Roman"/>
                <w:color w:val="000000"/>
                <w:spacing w:val="-1"/>
              </w:rPr>
              <w:t xml:space="preserve">«Фрунзенский» </w:t>
            </w:r>
            <w:r>
              <w:rPr>
                <w:rFonts w:eastAsia="Times New Roman"/>
                <w:color w:val="000000"/>
              </w:rPr>
              <w:t xml:space="preserve">УМВД Росси по </w:t>
            </w:r>
            <w:r>
              <w:rPr>
                <w:rFonts w:eastAsia="Times New Roman"/>
                <w:color w:val="000000"/>
                <w:spacing w:val="-1"/>
              </w:rPr>
              <w:t>г.Ярославлю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F6564F">
            <w:pPr>
              <w:shd w:val="clear" w:color="auto" w:fill="FFFFFF"/>
              <w:tabs>
                <w:tab w:val="left" w:leader="hyphen" w:pos="518"/>
              </w:tabs>
            </w:pPr>
            <w:r>
              <w:rPr>
                <w:rFonts w:eastAsia="Times New Roman"/>
                <w:color w:val="000000"/>
                <w:spacing w:val="5"/>
                <w:sz w:val="9"/>
                <w:szCs w:val="9"/>
              </w:rPr>
              <w:t xml:space="preserve">•4 </w:t>
            </w:r>
            <w:r>
              <w:rPr>
                <w:rFonts w:eastAsia="Times New Roman"/>
                <w:color w:val="000000"/>
                <w:sz w:val="9"/>
                <w:szCs w:val="9"/>
              </w:rPr>
              <w:tab/>
              <w:t xml:space="preserve"> 1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6564F">
            <w:pPr>
              <w:shd w:val="clear" w:color="auto" w:fill="FFFFFF"/>
              <w:spacing w:line="230" w:lineRule="exact"/>
              <w:ind w:right="48"/>
            </w:pPr>
            <w:r>
              <w:rPr>
                <w:rFonts w:eastAsia="Times New Roman"/>
                <w:color w:val="000000"/>
                <w:spacing w:val="-1"/>
              </w:rPr>
              <w:t xml:space="preserve">Образовательные организации </w:t>
            </w:r>
            <w:r>
              <w:rPr>
                <w:rFonts w:eastAsia="Times New Roman"/>
                <w:color w:val="000000"/>
              </w:rPr>
              <w:t>района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F6564F">
            <w:pPr>
              <w:shd w:val="clear" w:color="auto" w:fill="FFFFFF"/>
              <w:spacing w:line="1046" w:lineRule="exact"/>
            </w:pPr>
            <w:r>
              <w:rPr>
                <w:i/>
                <w:iCs/>
                <w:color w:val="000000"/>
                <w:spacing w:val="13"/>
                <w:w w:val="81"/>
                <w:sz w:val="27"/>
                <w:szCs w:val="27"/>
              </w:rPr>
              <w:t xml:space="preserve">* </w:t>
            </w:r>
            <w:r>
              <w:rPr>
                <w:rFonts w:eastAsia="Times New Roman"/>
                <w:color w:val="000000"/>
                <w:spacing w:val="13"/>
                <w:w w:val="81"/>
                <w:sz w:val="27"/>
                <w:szCs w:val="27"/>
              </w:rPr>
              <w:t xml:space="preserve">— </w:t>
            </w:r>
            <w:r>
              <w:rPr>
                <w:rFonts w:eastAsia="Times New Roman"/>
                <w:color w:val="000000"/>
                <w:w w:val="81"/>
                <w:sz w:val="27"/>
                <w:szCs w:val="27"/>
              </w:rPr>
              <w:t>1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F6564F">
            <w:pPr>
              <w:shd w:val="clear" w:color="auto" w:fill="FFFFFF"/>
              <w:spacing w:line="230" w:lineRule="exact"/>
              <w:ind w:right="82"/>
            </w:pPr>
            <w:r>
              <w:rPr>
                <w:rFonts w:eastAsia="Times New Roman"/>
                <w:color w:val="000000"/>
                <w:spacing w:val="-1"/>
              </w:rPr>
              <w:t xml:space="preserve">Учреждения </w:t>
            </w:r>
            <w:r>
              <w:rPr>
                <w:rFonts w:eastAsia="Times New Roman"/>
                <w:color w:val="000000"/>
                <w:spacing w:val="-2"/>
              </w:rPr>
              <w:t>культуры,</w:t>
            </w:r>
          </w:p>
          <w:p w:rsidR="00000000" w:rsidRDefault="00F6564F">
            <w:pPr>
              <w:shd w:val="clear" w:color="auto" w:fill="FFFFFF"/>
              <w:spacing w:line="235" w:lineRule="exact"/>
              <w:ind w:right="82"/>
            </w:pPr>
            <w:r>
              <w:rPr>
                <w:color w:val="000000"/>
                <w:spacing w:val="3"/>
              </w:rPr>
              <w:t>^</w:t>
            </w:r>
            <w:r>
              <w:rPr>
                <w:rFonts w:eastAsia="Times New Roman"/>
                <w:color w:val="000000"/>
                <w:spacing w:val="3"/>
              </w:rPr>
              <w:t xml:space="preserve">Спортивные </w:t>
            </w:r>
            <w:r>
              <w:rPr>
                <w:rFonts w:eastAsia="Times New Roman"/>
                <w:color w:val="000000"/>
                <w:spacing w:val="-1"/>
              </w:rPr>
              <w:t>учреждения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F6564F">
            <w:pPr>
              <w:shd w:val="clear" w:color="auto" w:fill="FFFFFF"/>
            </w:pPr>
          </w:p>
        </w:tc>
        <w:tc>
          <w:tcPr>
            <w:tcW w:w="1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6564F">
            <w:pPr>
              <w:shd w:val="clear" w:color="auto" w:fill="FFFFFF"/>
              <w:spacing w:line="230" w:lineRule="exact"/>
              <w:ind w:right="58"/>
            </w:pPr>
            <w:r>
              <w:rPr>
                <w:rFonts w:eastAsia="Times New Roman"/>
                <w:color w:val="000000"/>
                <w:spacing w:val="-2"/>
              </w:rPr>
              <w:t xml:space="preserve">Учреждения здравоохранения: д/п-ка №2 КБ № 2, </w:t>
            </w:r>
            <w:r>
              <w:rPr>
                <w:rFonts w:eastAsia="Times New Roman"/>
                <w:color w:val="000000"/>
                <w:spacing w:val="-4"/>
              </w:rPr>
              <w:t xml:space="preserve">&gt; д/п-ка №1 КБ №8, </w:t>
            </w:r>
            <w:r>
              <w:rPr>
                <w:rFonts w:eastAsia="Times New Roman"/>
                <w:color w:val="000000"/>
                <w:spacing w:val="2"/>
              </w:rPr>
              <w:t>д/п-ка №2 КБ №8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64F">
            <w:pPr>
              <w:shd w:val="clear" w:color="auto" w:fill="FFFFFF"/>
            </w:pPr>
          </w:p>
        </w:tc>
        <w:tc>
          <w:tcPr>
            <w:tcW w:w="10173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6564F">
            <w:pPr>
              <w:shd w:val="clear" w:color="auto" w:fill="FFFFFF"/>
              <w:tabs>
                <w:tab w:val="left" w:leader="hyphen" w:pos="2064"/>
                <w:tab w:val="left" w:leader="hyphen" w:pos="10171"/>
              </w:tabs>
            </w:pP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ab/>
              <w:t xml:space="preserve"> . </w:t>
            </w:r>
            <w:r>
              <w:rPr>
                <w:color w:val="000000"/>
              </w:rPr>
              <w:tab/>
            </w:r>
          </w:p>
        </w:tc>
        <w:tc>
          <w:tcPr>
            <w:tcW w:w="4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6564F">
            <w:pPr>
              <w:shd w:val="clear" w:color="auto" w:fill="FFFFFF"/>
              <w:tabs>
                <w:tab w:val="left" w:leader="hyphen" w:pos="2064"/>
                <w:tab w:val="left" w:leader="hyphen" w:pos="10171"/>
              </w:tabs>
            </w:pPr>
          </w:p>
          <w:p w:rsidR="00000000" w:rsidRDefault="00F6564F">
            <w:pPr>
              <w:shd w:val="clear" w:color="auto" w:fill="FFFFFF"/>
              <w:tabs>
                <w:tab w:val="left" w:leader="hyphen" w:pos="2064"/>
                <w:tab w:val="left" w:leader="hyphen" w:pos="10171"/>
              </w:tabs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6564F">
            <w:pPr>
              <w:shd w:val="clear" w:color="auto" w:fill="FFFFFF"/>
              <w:tabs>
                <w:tab w:val="left" w:leader="hyphen" w:pos="2064"/>
                <w:tab w:val="left" w:leader="hyphen" w:pos="10171"/>
              </w:tabs>
            </w:pPr>
          </w:p>
          <w:p w:rsidR="00000000" w:rsidRDefault="00F6564F">
            <w:pPr>
              <w:shd w:val="clear" w:color="auto" w:fill="FFFFFF"/>
              <w:tabs>
                <w:tab w:val="left" w:leader="hyphen" w:pos="2064"/>
                <w:tab w:val="left" w:leader="hyphen" w:pos="10171"/>
              </w:tabs>
            </w:pPr>
          </w:p>
        </w:tc>
        <w:tc>
          <w:tcPr>
            <w:tcW w:w="4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6564F">
            <w:pPr>
              <w:shd w:val="clear" w:color="auto" w:fill="FFFFFF"/>
              <w:tabs>
                <w:tab w:val="left" w:leader="hyphen" w:pos="2064"/>
                <w:tab w:val="left" w:leader="hyphen" w:pos="10171"/>
              </w:tabs>
            </w:pPr>
          </w:p>
          <w:p w:rsidR="00000000" w:rsidRDefault="00F6564F">
            <w:pPr>
              <w:shd w:val="clear" w:color="auto" w:fill="FFFFFF"/>
              <w:tabs>
                <w:tab w:val="left" w:leader="hyphen" w:pos="2064"/>
                <w:tab w:val="left" w:leader="hyphen" w:pos="10171"/>
              </w:tabs>
            </w:pPr>
          </w:p>
        </w:tc>
        <w:tc>
          <w:tcPr>
            <w:tcW w:w="2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F6564F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64F">
            <w:pPr>
              <w:shd w:val="clear" w:color="auto" w:fill="FFFFFF"/>
            </w:pPr>
          </w:p>
        </w:tc>
      </w:tr>
    </w:tbl>
    <w:p w:rsidR="00000000" w:rsidRDefault="00F6564F">
      <w:pPr>
        <w:sectPr w:rsidR="00000000">
          <w:type w:val="continuous"/>
          <w:pgSz w:w="16834" w:h="11909" w:orient="landscape"/>
          <w:pgMar w:top="360" w:right="584" w:bottom="360" w:left="58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5"/>
        <w:gridCol w:w="2275"/>
        <w:gridCol w:w="2419"/>
        <w:gridCol w:w="21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F6564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F6564F">
            <w:pPr>
              <w:shd w:val="clear" w:color="auto" w:fill="FFFFFF"/>
              <w:jc w:val="right"/>
            </w:pPr>
            <w:r>
              <w:rPr>
                <w:rFonts w:eastAsia="Times New Roman"/>
                <w:color w:val="343434"/>
                <w:spacing w:val="-6"/>
                <w:sz w:val="24"/>
                <w:szCs w:val="24"/>
              </w:rPr>
              <w:t>Улучшен^</w:t>
            </w:r>
          </w:p>
        </w:tc>
        <w:tc>
          <w:tcPr>
            <w:tcW w:w="2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6564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е ситуации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F6564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4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6564F"/>
          <w:p w:rsidR="00000000" w:rsidRDefault="00F6564F"/>
        </w:tc>
        <w:tc>
          <w:tcPr>
            <w:tcW w:w="2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6564F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  <w:sz w:val="16"/>
                <w:szCs w:val="16"/>
              </w:rPr>
              <w:t>ч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6564F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10"/>
                <w:szCs w:val="10"/>
              </w:rPr>
              <w:t>г</w:t>
            </w:r>
          </w:p>
        </w:tc>
        <w:tc>
          <w:tcPr>
            <w:tcW w:w="2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F6564F">
            <w:pPr>
              <w:shd w:val="clear" w:color="auto" w:fill="FFFFFF"/>
            </w:pPr>
          </w:p>
          <w:p w:rsidR="00000000" w:rsidRDefault="00F6564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7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6564F">
            <w:pPr>
              <w:shd w:val="clear" w:color="auto" w:fill="FFFFFF"/>
              <w:spacing w:line="226" w:lineRule="exact"/>
              <w:ind w:left="384" w:right="638"/>
            </w:pPr>
            <w:r>
              <w:rPr>
                <w:color w:val="000000"/>
                <w:spacing w:val="1"/>
              </w:rPr>
              <w:t xml:space="preserve">&gt;    </w:t>
            </w:r>
            <w:r>
              <w:rPr>
                <w:rFonts w:eastAsia="Times New Roman"/>
                <w:color w:val="000000"/>
                <w:spacing w:val="1"/>
              </w:rPr>
              <w:t xml:space="preserve">исключение семьи из категории семей, находящихся в СОП </w:t>
            </w:r>
            <w:r>
              <w:rPr>
                <w:rFonts w:eastAsia="Times New Roman"/>
                <w:color w:val="000000"/>
              </w:rPr>
              <w:t xml:space="preserve">&gt;    продолжение индивидуальной профилактической и реабилитационной </w:t>
            </w:r>
            <w:r>
              <w:rPr>
                <w:rFonts w:eastAsia="Times New Roman"/>
                <w:color w:val="000000"/>
                <w:spacing w:val="4"/>
              </w:rPr>
              <w:t>работы с семьей</w:t>
            </w:r>
          </w:p>
        </w:tc>
      </w:tr>
    </w:tbl>
    <w:p w:rsidR="00000000" w:rsidRDefault="00F6564F">
      <w:pPr>
        <w:shd w:val="clear" w:color="auto" w:fill="FFFFFF"/>
        <w:spacing w:before="34"/>
        <w:ind w:left="725"/>
      </w:pPr>
      <w:r>
        <w:br w:type="column"/>
      </w:r>
      <w:r>
        <w:rPr>
          <w:rFonts w:eastAsia="Times New Roman"/>
          <w:color w:val="000000"/>
          <w:spacing w:val="-3"/>
          <w:sz w:val="22"/>
          <w:szCs w:val="22"/>
          <w:u w:val="single"/>
        </w:rPr>
        <w:lastRenderedPageBreak/>
        <w:t>Ухудшение ситуации (или новые обстоятельст</w:t>
      </w:r>
      <w:r>
        <w:rPr>
          <w:rFonts w:eastAsia="Times New Roman"/>
          <w:color w:val="000000"/>
          <w:spacing w:val="-3"/>
          <w:sz w:val="22"/>
          <w:szCs w:val="22"/>
          <w:u w:val="single"/>
        </w:rPr>
        <w:t>ва)</w:t>
      </w:r>
    </w:p>
    <w:p w:rsidR="00000000" w:rsidRDefault="00F6564F" w:rsidP="00F6564F">
      <w:pPr>
        <w:numPr>
          <w:ilvl w:val="0"/>
          <w:numId w:val="2"/>
        </w:numPr>
        <w:shd w:val="clear" w:color="auto" w:fill="FFFFFF"/>
        <w:tabs>
          <w:tab w:val="left" w:pos="341"/>
        </w:tabs>
        <w:spacing w:before="336" w:line="230" w:lineRule="exact"/>
        <w:rPr>
          <w:color w:val="000000"/>
        </w:rPr>
      </w:pPr>
      <w:r>
        <w:rPr>
          <w:rFonts w:eastAsia="Times New Roman"/>
          <w:color w:val="000000"/>
        </w:rPr>
        <w:t>назначение иного ответственного органа</w:t>
      </w:r>
    </w:p>
    <w:p w:rsidR="00000000" w:rsidRDefault="00F6564F" w:rsidP="00F6564F">
      <w:pPr>
        <w:numPr>
          <w:ilvl w:val="0"/>
          <w:numId w:val="2"/>
        </w:numPr>
        <w:shd w:val="clear" w:color="auto" w:fill="FFFFFF"/>
        <w:tabs>
          <w:tab w:val="left" w:pos="341"/>
        </w:tabs>
        <w:spacing w:line="230" w:lineRule="exact"/>
        <w:rPr>
          <w:color w:val="000000"/>
        </w:rPr>
      </w:pPr>
      <w:r>
        <w:rPr>
          <w:rFonts w:eastAsia="Times New Roman"/>
          <w:color w:val="000000"/>
        </w:rPr>
        <w:t>внесение изменений в план работы с семьей</w:t>
      </w:r>
    </w:p>
    <w:p w:rsidR="00F6564F" w:rsidRDefault="00F6564F" w:rsidP="00F6564F">
      <w:pPr>
        <w:numPr>
          <w:ilvl w:val="0"/>
          <w:numId w:val="2"/>
        </w:numPr>
        <w:shd w:val="clear" w:color="auto" w:fill="FFFFFF"/>
        <w:tabs>
          <w:tab w:val="left" w:pos="341"/>
          <w:tab w:val="left" w:leader="underscore" w:pos="6475"/>
        </w:tabs>
        <w:spacing w:line="230" w:lineRule="exact"/>
        <w:ind w:left="341" w:hanging="341"/>
        <w:rPr>
          <w:color w:val="000000"/>
        </w:rPr>
      </w:pPr>
      <w:r>
        <w:rPr>
          <w:rFonts w:eastAsia="Times New Roman"/>
          <w:color w:val="000000"/>
          <w:spacing w:val="-1"/>
        </w:rPr>
        <w:t>ходатайство перед судом об ограничении в родительских правах или о</w:t>
      </w:r>
      <w:r>
        <w:rPr>
          <w:rFonts w:eastAsia="Times New Roman"/>
          <w:color w:val="000000"/>
          <w:spacing w:val="-1"/>
        </w:rPr>
        <w:br/>
      </w:r>
      <w:r>
        <w:rPr>
          <w:rFonts w:eastAsia="Times New Roman"/>
          <w:color w:val="000000"/>
          <w:spacing w:val="-1"/>
          <w:u w:val="single"/>
        </w:rPr>
        <w:t>лишении родительских прав</w:t>
      </w:r>
      <w:r>
        <w:rPr>
          <w:rFonts w:eastAsia="Times New Roman"/>
          <w:color w:val="000000"/>
          <w:u w:val="single"/>
        </w:rPr>
        <w:tab/>
      </w:r>
    </w:p>
    <w:sectPr w:rsidR="00F6564F">
      <w:type w:val="continuous"/>
      <w:pgSz w:w="16834" w:h="11909" w:orient="landscape"/>
      <w:pgMar w:top="360" w:right="1184" w:bottom="360" w:left="755" w:header="720" w:footer="720" w:gutter="0"/>
      <w:cols w:num="2" w:space="720" w:equalWidth="0">
        <w:col w:w="7689" w:space="730"/>
        <w:col w:w="647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C213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4F"/>
    <w:rsid w:val="00F6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1</cp:revision>
  <dcterms:created xsi:type="dcterms:W3CDTF">2013-11-25T12:40:00Z</dcterms:created>
  <dcterms:modified xsi:type="dcterms:W3CDTF">2013-11-25T12:41:00Z</dcterms:modified>
</cp:coreProperties>
</file>