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4C" w:rsidRPr="0086354C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354C">
        <w:rPr>
          <w:rFonts w:ascii="Times New Roman" w:hAnsi="Times New Roman" w:cs="Times New Roman"/>
          <w:b/>
          <w:sz w:val="24"/>
          <w:szCs w:val="24"/>
        </w:rPr>
        <w:t>Уважаемые родители, друзья,</w:t>
      </w:r>
      <w:r w:rsidR="00BC60AD">
        <w:rPr>
          <w:rFonts w:ascii="Times New Roman" w:hAnsi="Times New Roman" w:cs="Times New Roman"/>
          <w:b/>
          <w:sz w:val="24"/>
          <w:szCs w:val="24"/>
        </w:rPr>
        <w:t xml:space="preserve"> партнеры дошкольной </w:t>
      </w:r>
      <w:r w:rsidR="006242E6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86354C">
        <w:rPr>
          <w:rFonts w:ascii="Times New Roman" w:hAnsi="Times New Roman" w:cs="Times New Roman"/>
          <w:b/>
          <w:sz w:val="24"/>
          <w:szCs w:val="24"/>
        </w:rPr>
        <w:t>!</w:t>
      </w:r>
    </w:p>
    <w:p w:rsidR="0086354C" w:rsidRPr="0086354C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354C" w:rsidRPr="0086354C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4C">
        <w:rPr>
          <w:rFonts w:ascii="Times New Roman" w:hAnsi="Times New Roman" w:cs="Times New Roman"/>
          <w:b/>
          <w:sz w:val="24"/>
          <w:szCs w:val="24"/>
        </w:rPr>
        <w:t xml:space="preserve">Предлагаем Вашему вниманию публичный доклад </w:t>
      </w:r>
    </w:p>
    <w:p w:rsidR="00024760" w:rsidRPr="00A90F14" w:rsidRDefault="0086354C" w:rsidP="00A90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4C">
        <w:rPr>
          <w:rFonts w:ascii="Times New Roman" w:hAnsi="Times New Roman" w:cs="Times New Roman"/>
          <w:b/>
          <w:sz w:val="24"/>
          <w:szCs w:val="24"/>
        </w:rPr>
        <w:t>по результатам де</w:t>
      </w:r>
      <w:r w:rsidR="005974D5">
        <w:rPr>
          <w:rFonts w:ascii="Times New Roman" w:hAnsi="Times New Roman" w:cs="Times New Roman"/>
          <w:b/>
          <w:sz w:val="24"/>
          <w:szCs w:val="24"/>
        </w:rPr>
        <w:t>ятел</w:t>
      </w:r>
      <w:r w:rsidR="00024760">
        <w:rPr>
          <w:rFonts w:ascii="Times New Roman" w:hAnsi="Times New Roman" w:cs="Times New Roman"/>
          <w:b/>
          <w:sz w:val="24"/>
          <w:szCs w:val="24"/>
        </w:rPr>
        <w:t xml:space="preserve">ьности детского сада за 2017- </w:t>
      </w:r>
      <w:r w:rsidR="005974D5">
        <w:rPr>
          <w:rFonts w:ascii="Times New Roman" w:hAnsi="Times New Roman" w:cs="Times New Roman"/>
          <w:b/>
          <w:sz w:val="24"/>
          <w:szCs w:val="24"/>
        </w:rPr>
        <w:t>2018</w:t>
      </w:r>
      <w:r w:rsidR="007A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54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24760" w:rsidRDefault="00024760" w:rsidP="00863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760" w:rsidRPr="00024760" w:rsidRDefault="00024760" w:rsidP="0002476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 221» является звеном муниципальной системы образования г. Ярославля, учредителем которого является Департамент образования мэрии г. Ярославля.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Полное наименование в соответствии с Уставом: 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дошкольное  образовательное  учреждение  «Детский  сад № 221»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Сокращенное наименование в соответствии с Уставом: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221»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Организационно-правовая  форма  в  соответствии  с  Уставом: 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образовательное учреждение. 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150010, город Ярославль, улица Индустриальная, дом 28.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адрес: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150010, город Ярославль, улица Индустриальная, дом 28.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(4852) 48-74-00 (заведующий), 41-21-22 (старший воспитатель); 41-21-32 (зам зав по АХЧ),48-72-74 (медицинская сестра), 48-72-80 (бухгалтер) (факс)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</w:t>
      </w:r>
      <w:proofErr w:type="spellStart"/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yardou221@yandex.ru</w:t>
      </w:r>
    </w:p>
    <w:p w:rsidR="008D75AB" w:rsidRDefault="00024760" w:rsidP="008D7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Ближайшее окружение: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№221» расположен во Фрунзенском районе г. Ярославля в жилом квартале. В ближайшем окружении с МДОУ «Детский сад № 221» находятся МОУ «Средняя школа № 78», МОУ «Средняя школа №  73» г. Ярославля, МДОУ «Детский сад № 246», МДОУ «Детский сад №42», МДОУ «Детский сад № 33», МОУ КОЦ «ЛАД», филиал библиотеки №7.</w:t>
      </w:r>
    </w:p>
    <w:p w:rsidR="00195A11" w:rsidRDefault="008D75AB" w:rsidP="008D7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24760"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МДОУ «Детский сад № 221» введено в эксплуатацию в 1967 году</w:t>
      </w:r>
      <w:r w:rsid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A11" w:rsidRDefault="00024760" w:rsidP="001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– это отдельно стоящее здание, территория участка ограждена забором и полосой зеленых насаждений.</w:t>
      </w:r>
    </w:p>
    <w:p w:rsidR="00195A11" w:rsidRDefault="008D75AB" w:rsidP="008D7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760" w:rsidRPr="00024760">
        <w:rPr>
          <w:rFonts w:ascii="Times New Roman" w:hAnsi="Times New Roman" w:cs="Times New Roman"/>
          <w:sz w:val="24"/>
          <w:szCs w:val="24"/>
        </w:rPr>
        <w:t xml:space="preserve">Работает учреждение в двенадцатичасовом режиме  </w:t>
      </w:r>
      <w:r w:rsidR="00195A11">
        <w:rPr>
          <w:rFonts w:ascii="Times New Roman" w:hAnsi="Times New Roman" w:cs="Times New Roman"/>
          <w:sz w:val="24"/>
          <w:szCs w:val="24"/>
        </w:rPr>
        <w:t>5 дней в неделю с 7.00 до 19.00</w:t>
      </w:r>
    </w:p>
    <w:p w:rsidR="00024760" w:rsidRPr="00024760" w:rsidRDefault="00024760" w:rsidP="001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hAnsi="Times New Roman" w:cs="Times New Roman"/>
          <w:sz w:val="24"/>
          <w:szCs w:val="24"/>
        </w:rPr>
        <w:t xml:space="preserve">часов с общепринятыми выходными в субботу и воскресенье. </w:t>
      </w:r>
    </w:p>
    <w:p w:rsidR="00195A11" w:rsidRDefault="008D75AB" w:rsidP="008D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760" w:rsidRPr="0002476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</w:t>
      </w:r>
      <w:r w:rsidR="00195A11">
        <w:rPr>
          <w:rFonts w:ascii="Times New Roman" w:hAnsi="Times New Roman" w:cs="Times New Roman"/>
          <w:sz w:val="24"/>
          <w:szCs w:val="24"/>
        </w:rPr>
        <w:t xml:space="preserve"> учреждение «Детский сад № 221»</w:t>
      </w:r>
    </w:p>
    <w:p w:rsidR="00195A11" w:rsidRDefault="00024760" w:rsidP="0019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60">
        <w:rPr>
          <w:rFonts w:ascii="Times New Roman" w:hAnsi="Times New Roman" w:cs="Times New Roman"/>
          <w:sz w:val="24"/>
          <w:szCs w:val="24"/>
        </w:rPr>
        <w:t xml:space="preserve">обеспечивает образование детей раннего и дошкольного возраста от 1 года 6 месяцев до 7 лет. </w:t>
      </w:r>
    </w:p>
    <w:p w:rsidR="00195A11" w:rsidRDefault="008D75AB" w:rsidP="008D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4760" w:rsidRPr="00024760">
        <w:rPr>
          <w:rFonts w:ascii="Times New Roman" w:hAnsi="Times New Roman" w:cs="Times New Roman"/>
          <w:sz w:val="24"/>
          <w:szCs w:val="24"/>
        </w:rPr>
        <w:t xml:space="preserve">Количество детей посещающих учреждение составляет 261  человек. </w:t>
      </w:r>
    </w:p>
    <w:p w:rsidR="00195A11" w:rsidRDefault="008D75AB" w:rsidP="0019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24760" w:rsidRPr="00024760">
        <w:rPr>
          <w:rFonts w:ascii="Times New Roman" w:hAnsi="Times New Roman" w:cs="Times New Roman"/>
          <w:sz w:val="24"/>
          <w:szCs w:val="24"/>
        </w:rPr>
        <w:t>В детском саду имеется 11 групп, из них 2 - для детей раннего возраста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760" w:rsidRPr="00024760">
        <w:rPr>
          <w:rFonts w:ascii="Times New Roman" w:hAnsi="Times New Roman" w:cs="Times New Roman"/>
          <w:sz w:val="24"/>
          <w:szCs w:val="24"/>
        </w:rPr>
        <w:t xml:space="preserve">1,5 до 3 лет, 9 - для детей дошкольного возраста, в том числе </w:t>
      </w:r>
      <w:r w:rsidR="00024760">
        <w:rPr>
          <w:rFonts w:ascii="Times New Roman" w:hAnsi="Times New Roman" w:cs="Times New Roman"/>
          <w:sz w:val="24"/>
          <w:szCs w:val="24"/>
        </w:rPr>
        <w:t xml:space="preserve">   </w:t>
      </w:r>
      <w:r w:rsidR="00024760" w:rsidRPr="00024760">
        <w:rPr>
          <w:rFonts w:ascii="Times New Roman" w:hAnsi="Times New Roman" w:cs="Times New Roman"/>
          <w:sz w:val="24"/>
          <w:szCs w:val="24"/>
        </w:rPr>
        <w:t>2  компенсирующие группы  для детей с тяжелыми нарушениями речи (ОНР) старшего и подготовительного возраста, 2 комбинированные группы для детей с тяжелыми нарушениями речи (ОНР) ст</w:t>
      </w:r>
      <w:r w:rsidR="00195A11">
        <w:rPr>
          <w:rFonts w:ascii="Times New Roman" w:hAnsi="Times New Roman" w:cs="Times New Roman"/>
          <w:sz w:val="24"/>
          <w:szCs w:val="24"/>
        </w:rPr>
        <w:t>аршего и среднего возраста.</w:t>
      </w:r>
      <w:proofErr w:type="gramEnd"/>
    </w:p>
    <w:p w:rsidR="00195A11" w:rsidRDefault="008D75AB" w:rsidP="008D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3DA6" w:rsidRPr="00544084">
        <w:rPr>
          <w:rFonts w:ascii="Times New Roman" w:hAnsi="Times New Roman" w:cs="Times New Roman"/>
          <w:sz w:val="24"/>
          <w:szCs w:val="24"/>
        </w:rPr>
        <w:t xml:space="preserve">Детский сад в соответствии с лицензией 76 Л02 </w:t>
      </w:r>
      <w:r w:rsidR="00195A11">
        <w:rPr>
          <w:rFonts w:ascii="Times New Roman" w:hAnsi="Times New Roman" w:cs="Times New Roman"/>
          <w:sz w:val="24"/>
          <w:szCs w:val="24"/>
        </w:rPr>
        <w:t>№ 0000424 имеет право оказывать</w:t>
      </w:r>
    </w:p>
    <w:p w:rsidR="00195A11" w:rsidRPr="00920A2B" w:rsidRDefault="00983DA6" w:rsidP="00920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84">
        <w:rPr>
          <w:rFonts w:ascii="Times New Roman" w:hAnsi="Times New Roman" w:cs="Times New Roman"/>
          <w:sz w:val="24"/>
          <w:szCs w:val="24"/>
        </w:rPr>
        <w:t>образовательные услуги по  дошкольному образованию и дополнительному образованию детей и взрослых.</w:t>
      </w:r>
      <w:r w:rsidR="00E14E5F" w:rsidRPr="00327E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дошкольным учреждение</w:t>
      </w:r>
      <w:r w:rsid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осуществляется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РФ и уставом МДОУ  «Детский сад № 221» . 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 управление  учреждением  осуществляется  заведующим ДОО Исаевой Татьяной Георгиевной.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 структура  управления  в  дошкольном  учреждении </w:t>
      </w:r>
      <w:r w:rsidR="0092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 собой  совокупность  всех  его  органов  с  присущими  им  функциями, а также состоит из взаимосвязанных между собой коллективов:  педагогического, медицинского, младшего обслуживающего.  </w:t>
      </w:r>
    </w:p>
    <w:p w:rsidR="008D75AB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AB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 обязанности  в  коллективе  распределяются следующим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–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Исаева Татьяна </w:t>
      </w:r>
      <w:proofErr w:type="spellStart"/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Георигиевна</w:t>
      </w:r>
      <w:proofErr w:type="spellEnd"/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тел.: (4852) 48-74-00; </w:t>
      </w:r>
    </w:p>
    <w:p w:rsidR="008D75AB" w:rsidRDefault="00195A11" w:rsidP="0019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 руководство  образовательным  учреждением,  устанавливает     контакты с внешними организациями, осуществляет системный контроль  за  </w:t>
      </w:r>
      <w:proofErr w:type="spellStart"/>
      <w:r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95A11" w:rsidRPr="00195A11" w:rsidRDefault="00195A11" w:rsidP="0019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образовательной,  административно-хозяйственной  и  финансовой деятельностью учреждения,</w:t>
      </w:r>
      <w:r w:rsidR="00AD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AD114E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легирует</w:t>
      </w:r>
      <w:r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полномочия старшим воспитателям, старшей медицинской сестре, заместителю заведующего по административно-хозяйственной работе, главному бухгалтеру: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воспитатели –</w:t>
      </w:r>
      <w:r w:rsidR="00AD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Шестакова Ольга Львовна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Белорусова Наталья Валентиновна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тел.: (4852) 41-21-22; </w:t>
      </w:r>
    </w:p>
    <w:p w:rsidR="008D75AB" w:rsidRPr="00195A11" w:rsidRDefault="00195A11" w:rsidP="0019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 и  организуют  методическую  работу  коллектива.  Руководят работой  воспитателей,  педагогов-специалистов,  осуществляют  работу  с молодыми специалистами, анализируют выполнение основной образовательной программы, участвуют  в  разработке  перспективных  планов  и  направлений  деятельности учреждения, организую</w:t>
      </w:r>
      <w:r w:rsidR="008D75AB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деятельность творческих групп.</w:t>
      </w:r>
    </w:p>
    <w:p w:rsidR="00195A11" w:rsidRPr="00195A11" w:rsidRDefault="008D75AB" w:rsidP="0019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медицинская сестра – </w:t>
      </w:r>
      <w:proofErr w:type="spellStart"/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Соседенко</w:t>
      </w:r>
      <w:proofErr w:type="spellEnd"/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Александра Владимировна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 (4852) 48-72-74; работает  в  тесном 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такте  со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старшим воспитателем, инстру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ктором  по физической культуре,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педагогом-психологом по контролю и укреплению здоровья воспитанников и внедрению </w:t>
      </w:r>
      <w:proofErr w:type="spellStart"/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технологий, контролирует санитарное состояние всех помещений и территории ДОО. 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–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Переселова</w:t>
      </w:r>
      <w:proofErr w:type="spellEnd"/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Сергеевна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(4852) 48-72-80;  осуществляет  организацию  и  контроль  за  финансово-экономической деятельностью ДОО.</w:t>
      </w:r>
    </w:p>
    <w:p w:rsidR="00195A11" w:rsidRPr="00195A11" w:rsidRDefault="00EB01C5" w:rsidP="00EB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админи</w:t>
      </w:r>
      <w:r w:rsidR="008D7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стративно-хозяйственной част</w:t>
      </w:r>
      <w:proofErr w:type="gramStart"/>
      <w:r w:rsidR="008D75A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8D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Осокина Ольга Николаевна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тел.: (4852) 41-21-32; </w:t>
      </w:r>
      <w:r w:rsidR="008D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 и  обеспечивает  безопасное  и  бесперебойное  обслуживание, выполнение предписаний надзорных органов, ремонт. </w:t>
      </w:r>
    </w:p>
    <w:p w:rsidR="00EB01C5" w:rsidRDefault="00EB01C5" w:rsidP="00EB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каждого  структурного  подразделения  отвечает  перед заведующим за реализацию единой педагогической стратегии.</w:t>
      </w:r>
    </w:p>
    <w:p w:rsidR="00920A2B" w:rsidRPr="00920A2B" w:rsidRDefault="00EB01C5" w:rsidP="00AD1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20A2B" w:rsidRPr="00327EDD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</w:t>
      </w:r>
      <w:r w:rsidR="00920A2B">
        <w:rPr>
          <w:rFonts w:ascii="Times New Roman" w:hAnsi="Times New Roman" w:cs="Times New Roman"/>
          <w:sz w:val="24"/>
          <w:szCs w:val="24"/>
        </w:rPr>
        <w:t xml:space="preserve"> единоначалия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0A2B" w:rsidRPr="00327EDD">
        <w:rPr>
          <w:rFonts w:ascii="Times New Roman" w:hAnsi="Times New Roman" w:cs="Times New Roman"/>
          <w:sz w:val="24"/>
          <w:szCs w:val="24"/>
        </w:rPr>
        <w:t>самоуправления,</w:t>
      </w:r>
      <w:r w:rsidR="0092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A2B" w:rsidRPr="00327EDD">
        <w:rPr>
          <w:rFonts w:ascii="Times New Roman" w:hAnsi="Times New Roman" w:cs="Times New Roman"/>
          <w:sz w:val="24"/>
          <w:szCs w:val="24"/>
        </w:rPr>
        <w:t xml:space="preserve"> что предполагает активное взаимодействие администрации и педагогического коллектива и  способствует повышению самосознания и ответственности каждого работника.  </w:t>
      </w:r>
    </w:p>
    <w:p w:rsidR="00920A2B" w:rsidRDefault="00EB01C5" w:rsidP="00EB01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95A11" w:rsidRPr="00195A11">
        <w:rPr>
          <w:rFonts w:ascii="Times New Roman" w:eastAsia="Calibri" w:hAnsi="Times New Roman" w:cs="Times New Roman"/>
          <w:sz w:val="24"/>
          <w:szCs w:val="24"/>
        </w:rPr>
        <w:t>В детском саду развиты следующие формы</w:t>
      </w:r>
      <w:r w:rsidR="00920A2B">
        <w:rPr>
          <w:rFonts w:ascii="Times New Roman" w:eastAsia="Calibri" w:hAnsi="Times New Roman" w:cs="Times New Roman"/>
          <w:sz w:val="24"/>
          <w:szCs w:val="24"/>
        </w:rPr>
        <w:t xml:space="preserve"> самоуправления: общее собрание</w:t>
      </w:r>
    </w:p>
    <w:p w:rsidR="00195A11" w:rsidRPr="00195A11" w:rsidRDefault="00195A11" w:rsidP="00920A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11">
        <w:rPr>
          <w:rFonts w:ascii="Times New Roman" w:eastAsia="Calibri" w:hAnsi="Times New Roman" w:cs="Times New Roman"/>
          <w:sz w:val="24"/>
          <w:szCs w:val="24"/>
        </w:rPr>
        <w:t>трудового коллектива, совет педагогов, совет родителей, комиссия по урегулированию споров между участниками образовательных отношений.</w:t>
      </w:r>
    </w:p>
    <w:p w:rsidR="00195A11" w:rsidRPr="00195A11" w:rsidRDefault="00195A11" w:rsidP="0019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Порядок  выборов  органов  самоуправления  и  их  компетенция определяются Уставом и другими локальными актами учреждения.</w:t>
      </w:r>
    </w:p>
    <w:p w:rsidR="00A90F14" w:rsidRDefault="00EB01C5" w:rsidP="00EB01C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  </w:t>
      </w:r>
      <w:r w:rsidR="00920A2B" w:rsidRPr="00920A2B">
        <w:t xml:space="preserve">Образовательная деятельность в детском саду  организована в соответствии с Федеральным  законом от 29.12.2012 г № 273, федеральным государственным стандартом дошкольного образования  Приказ </w:t>
      </w:r>
      <w:proofErr w:type="spellStart"/>
      <w:r w:rsidR="00920A2B" w:rsidRPr="00920A2B">
        <w:t>Минобрнауки</w:t>
      </w:r>
      <w:proofErr w:type="spellEnd"/>
      <w:r w:rsidR="00920A2B" w:rsidRPr="00920A2B">
        <w:t xml:space="preserve">   России от 17.10.2013 N 1155 «Об утверждении федерального государственного образовательного стандарта дошкольного образования»,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D114E" w:rsidRDefault="00EB01C5" w:rsidP="00EB01C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</w:t>
      </w:r>
      <w:r w:rsidR="00920A2B" w:rsidRPr="00920A2B">
        <w:t>Образовательный процесс в группах общеразвив</w:t>
      </w:r>
      <w:r w:rsidR="00AD114E">
        <w:t>ающей направленности строится в</w:t>
      </w:r>
    </w:p>
    <w:p w:rsidR="00920A2B" w:rsidRDefault="00920A2B" w:rsidP="00AD114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proofErr w:type="gramStart"/>
      <w:r w:rsidRPr="00920A2B">
        <w:t>соответствии с Общеобразовательной программой муниципального дошкольного образовательного учреждения «Детского сада № 221», разработанной  на  основе Образовательной программы дошкольного образования «Детство», под редакцией Т.И. Бабаевой, А</w:t>
      </w:r>
      <w:r>
        <w:t>.Г</w:t>
      </w:r>
      <w:r w:rsidR="00AF3C23">
        <w:t xml:space="preserve">. Гогоберидзе, О.В. Солнцевой и </w:t>
      </w:r>
      <w:r w:rsidRPr="00920A2B">
        <w:t xml:space="preserve">парциальной программой речевого развития детей «Воспитание сказкой» под редакцией </w:t>
      </w:r>
      <w:proofErr w:type="spellStart"/>
      <w:r w:rsidRPr="00920A2B">
        <w:t>Л.Фесюковой</w:t>
      </w:r>
      <w:proofErr w:type="spellEnd"/>
      <w:r w:rsidRPr="00920A2B">
        <w:t xml:space="preserve">. </w:t>
      </w:r>
      <w:proofErr w:type="gramEnd"/>
    </w:p>
    <w:p w:rsidR="008D1ECB" w:rsidRDefault="00EB01C5" w:rsidP="008D1EC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</w:t>
      </w:r>
      <w:proofErr w:type="gramStart"/>
      <w:r w:rsidR="00AD114E"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</w:t>
      </w:r>
      <w:r w:rsidR="008D1ECB">
        <w:t xml:space="preserve"> в соответствии с образовательной программой МДОУ «Детский сад № 221» и </w:t>
      </w:r>
      <w:r w:rsidR="008D1ECB" w:rsidRPr="00920A2B">
        <w:t xml:space="preserve"> </w:t>
      </w:r>
      <w:r w:rsidR="00AF3C23">
        <w:lastRenderedPageBreak/>
        <w:t xml:space="preserve">Адаптированной  основной  образовательной  программой </w:t>
      </w:r>
      <w:r w:rsidR="008D1ECB" w:rsidRPr="00920A2B">
        <w:t xml:space="preserve"> дошкольного образования детей с тяжелыми нарушениями речи</w:t>
      </w:r>
      <w:r w:rsidR="008D1ECB">
        <w:t xml:space="preserve"> </w:t>
      </w:r>
      <w:r w:rsidR="008D1ECB" w:rsidRPr="00920A2B">
        <w:t>(одобрена решением федерального учебно-методического объединения по общему образованию 7 декабря 2017 г. Протокол № 6/17).</w:t>
      </w:r>
      <w:r w:rsidR="008D1ECB" w:rsidRPr="00195A11">
        <w:rPr>
          <w:sz w:val="28"/>
          <w:szCs w:val="28"/>
        </w:rPr>
        <w:t xml:space="preserve">        </w:t>
      </w:r>
      <w:proofErr w:type="gramEnd"/>
    </w:p>
    <w:p w:rsidR="008D1ECB" w:rsidRDefault="00EB01C5" w:rsidP="00EB01C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 </w:t>
      </w:r>
      <w:r w:rsidR="00920A2B" w:rsidRPr="00920A2B">
        <w:t xml:space="preserve">В группах компенсирующей </w:t>
      </w:r>
      <w:r w:rsidR="00920A2B">
        <w:t>направленности реализуется</w:t>
      </w:r>
      <w:r w:rsidR="008D1ECB">
        <w:t xml:space="preserve">  </w:t>
      </w:r>
      <w:r w:rsidR="00AF3C23">
        <w:t>А</w:t>
      </w:r>
      <w:r w:rsidR="00920A2B" w:rsidRPr="00920A2B">
        <w:t xml:space="preserve">даптированная основная образовательная программа дошкольного образования детей с тяжелыми нарушениями речи. Адаптированная программа составлена для детей  с </w:t>
      </w:r>
      <w:r w:rsidR="00920A2B">
        <w:t>ограниченными</w:t>
      </w:r>
      <w:r w:rsidR="008D1ECB">
        <w:t xml:space="preserve">   </w:t>
      </w:r>
      <w:r w:rsidR="00920A2B" w:rsidRPr="00920A2B">
        <w:t>возможностями здоровья с учетом особенностей их психофизического развития, индивидуальных возможностей,  обеспечивает коррекцию  нарушений развития и социальную адаптацию воспитанников</w:t>
      </w:r>
      <w:r w:rsidR="008D1ECB">
        <w:t>.</w:t>
      </w:r>
    </w:p>
    <w:p w:rsidR="008D1ECB" w:rsidRDefault="00EB01C5" w:rsidP="00EB01C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</w:t>
      </w:r>
      <w:r w:rsidR="00195A11" w:rsidRPr="00920A2B">
        <w:t>Работа дошкольной организации в учебном году  осущ</w:t>
      </w:r>
      <w:r w:rsidR="00E930DD">
        <w:t xml:space="preserve">ествляется </w:t>
      </w:r>
      <w:r w:rsidR="008D1ECB">
        <w:t xml:space="preserve">в соответствии </w:t>
      </w:r>
      <w:proofErr w:type="gramStart"/>
      <w:r w:rsidR="008D1ECB">
        <w:t>с</w:t>
      </w:r>
      <w:proofErr w:type="gramEnd"/>
    </w:p>
    <w:p w:rsidR="00195A11" w:rsidRPr="00195A11" w:rsidRDefault="00195A11" w:rsidP="008D1EC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920A2B">
        <w:t xml:space="preserve">приоритетными направлениями и годовыми задачами. </w:t>
      </w:r>
    </w:p>
    <w:p w:rsidR="00195A11" w:rsidRPr="00195A11" w:rsidRDefault="00195A11" w:rsidP="0019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Анализ основных направлений и показателей деятельности детского сада в динамике осуществляется по данным результатов </w:t>
      </w:r>
      <w:proofErr w:type="spellStart"/>
      <w:r w:rsidRPr="00920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920A2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Ежегодно на основе анализа работы дошкольного образовательного учреждения за истекший период составляется годовой план работы на учебный год, который охватывает все стороны  образовательной работы ДОУ.</w:t>
      </w:r>
    </w:p>
    <w:p w:rsidR="00E930DD" w:rsidRDefault="00EB01C5" w:rsidP="00E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363E" w:rsidRPr="00544084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работы </w:t>
      </w:r>
      <w:r w:rsidR="00F0338B">
        <w:rPr>
          <w:rFonts w:ascii="Times New Roman" w:hAnsi="Times New Roman" w:cs="Times New Roman"/>
          <w:sz w:val="24"/>
          <w:szCs w:val="24"/>
        </w:rPr>
        <w:t>учреждения</w:t>
      </w:r>
      <w:r w:rsidR="00C3363E" w:rsidRPr="0054408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30DD">
        <w:rPr>
          <w:rFonts w:ascii="Times New Roman" w:hAnsi="Times New Roman" w:cs="Times New Roman"/>
          <w:sz w:val="24"/>
          <w:szCs w:val="24"/>
        </w:rPr>
        <w:t xml:space="preserve"> физкультурно -</w:t>
      </w:r>
    </w:p>
    <w:p w:rsidR="00036FF8" w:rsidRDefault="00C3363E" w:rsidP="00E930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4084">
        <w:rPr>
          <w:rFonts w:ascii="Times New Roman" w:hAnsi="Times New Roman" w:cs="Times New Roman"/>
          <w:sz w:val="24"/>
          <w:szCs w:val="24"/>
        </w:rPr>
        <w:t xml:space="preserve">оздоровительная деятельность. </w:t>
      </w:r>
      <w:r w:rsidR="0016595E" w:rsidRPr="00544084">
        <w:rPr>
          <w:rFonts w:ascii="Times New Roman" w:hAnsi="Times New Roman" w:cs="Times New Roman"/>
          <w:sz w:val="24"/>
          <w:szCs w:val="24"/>
        </w:rPr>
        <w:t>Разработана и активно внедряет</w:t>
      </w:r>
      <w:r w:rsidR="008D1ECB">
        <w:rPr>
          <w:rFonts w:ascii="Times New Roman" w:hAnsi="Times New Roman" w:cs="Times New Roman"/>
          <w:sz w:val="24"/>
          <w:szCs w:val="24"/>
        </w:rPr>
        <w:t>ся оздоровительная программа на основе  использования</w:t>
      </w:r>
      <w:r w:rsidR="0016595E" w:rsidRPr="00544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95E" w:rsidRPr="0054408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16595E" w:rsidRPr="00544084">
        <w:rPr>
          <w:rFonts w:ascii="Times New Roman" w:hAnsi="Times New Roman" w:cs="Times New Roman"/>
          <w:sz w:val="24"/>
          <w:szCs w:val="24"/>
        </w:rPr>
        <w:t xml:space="preserve"> технологий (</w:t>
      </w:r>
      <w:r w:rsidR="00E14E5F">
        <w:rPr>
          <w:rFonts w:ascii="Times New Roman" w:hAnsi="Times New Roman" w:cs="Times New Roman"/>
          <w:sz w:val="24"/>
          <w:szCs w:val="24"/>
        </w:rPr>
        <w:t xml:space="preserve">сайт МДОУ </w:t>
      </w:r>
      <w:r w:rsidR="0016595E" w:rsidRPr="00544084">
        <w:rPr>
          <w:rFonts w:ascii="Times New Roman" w:hAnsi="Times New Roman" w:cs="Times New Roman"/>
          <w:sz w:val="24"/>
          <w:szCs w:val="24"/>
        </w:rPr>
        <w:t>«Оздоровительная программа МДОУ «</w:t>
      </w:r>
      <w:r w:rsidR="00996283">
        <w:rPr>
          <w:rFonts w:ascii="Times New Roman" w:hAnsi="Times New Roman" w:cs="Times New Roman"/>
          <w:sz w:val="24"/>
          <w:szCs w:val="24"/>
        </w:rPr>
        <w:t xml:space="preserve">Детский сад № 221»). </w:t>
      </w:r>
    </w:p>
    <w:p w:rsidR="00E930DD" w:rsidRDefault="00EB01C5" w:rsidP="00E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30DD" w:rsidRPr="00E930DD">
        <w:rPr>
          <w:rFonts w:ascii="Times New Roman" w:hAnsi="Times New Roman" w:cs="Times New Roman"/>
          <w:sz w:val="24"/>
          <w:szCs w:val="24"/>
        </w:rPr>
        <w:t>Медицинское обслуживание детей в ДОУ обеспе</w:t>
      </w:r>
      <w:r w:rsidR="00E930DD">
        <w:rPr>
          <w:rFonts w:ascii="Times New Roman" w:hAnsi="Times New Roman" w:cs="Times New Roman"/>
          <w:sz w:val="24"/>
          <w:szCs w:val="24"/>
        </w:rPr>
        <w:t xml:space="preserve">чивается  медицинской службой </w:t>
      </w:r>
      <w:proofErr w:type="gramStart"/>
      <w:r w:rsidR="00E930D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30DD" w:rsidRPr="00E930DD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действующего законодательства в сфере здравоохранения.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30DD">
        <w:rPr>
          <w:rFonts w:ascii="Times New Roman" w:hAnsi="Times New Roman" w:cs="Times New Roman"/>
          <w:sz w:val="24"/>
          <w:szCs w:val="24"/>
        </w:rPr>
        <w:t xml:space="preserve"> Для организации оздоровительной работы имеются медицинский, процедурный кабинеты, изолятор, музыкальный зал, спортивный зал, физкультурная площадка. На постоянном контроле администрации детского сада находится соблюдение санитарно-гигиенических требований к условиям и режиму воспитания детей. </w:t>
      </w:r>
    </w:p>
    <w:p w:rsidR="00E930DD" w:rsidRPr="00E930DD" w:rsidRDefault="00EB01C5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30DD" w:rsidRPr="00E930DD">
        <w:rPr>
          <w:rFonts w:ascii="Times New Roman" w:hAnsi="Times New Roman" w:cs="Times New Roman"/>
          <w:sz w:val="24"/>
          <w:szCs w:val="24"/>
        </w:rPr>
        <w:t xml:space="preserve">Педагоги реализуют </w:t>
      </w:r>
      <w:proofErr w:type="spellStart"/>
      <w:r w:rsidR="00E930DD" w:rsidRPr="00E930D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E930DD" w:rsidRPr="00E930DD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образовательной деятельности и режимных моментах, создавая оптимальный двигательный режим, учитывая комплексно-тематическое планирование и особенности развивающей предметно-пространственной среды в ДОУ, которая также ориентирована на сохранение и укрепление здоровья детей.</w:t>
      </w:r>
    </w:p>
    <w:p w:rsidR="00E930DD" w:rsidRPr="00E930DD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         Сохранение и укрепление здоровья воспитанников обеспечивается реализацией следующих направлений: 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E930D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930DD">
        <w:rPr>
          <w:rFonts w:ascii="Times New Roman" w:hAnsi="Times New Roman" w:cs="Times New Roman"/>
          <w:sz w:val="24"/>
          <w:szCs w:val="24"/>
        </w:rPr>
        <w:t xml:space="preserve">  инфраструктуры образовательного учреждения  (состояние и содержание здания и помещений ДОУ в соответствии с гигиеническими нормативами; оснащенность групп, физкультурного зала, спортплощадок необходимым оборудованием и инвентарем;</w:t>
      </w:r>
      <w:r w:rsidR="008D1ECB">
        <w:rPr>
          <w:rFonts w:ascii="Times New Roman" w:hAnsi="Times New Roman" w:cs="Times New Roman"/>
          <w:sz w:val="24"/>
          <w:szCs w:val="24"/>
        </w:rPr>
        <w:t xml:space="preserve"> </w:t>
      </w:r>
      <w:r w:rsidRPr="00E930DD">
        <w:rPr>
          <w:rFonts w:ascii="Times New Roman" w:hAnsi="Times New Roman" w:cs="Times New Roman"/>
          <w:sz w:val="24"/>
          <w:szCs w:val="24"/>
        </w:rPr>
        <w:t>наличие и необходимое оснащение медицинского кабинета;</w:t>
      </w:r>
      <w:r w:rsidR="008D1ECB">
        <w:rPr>
          <w:rFonts w:ascii="Times New Roman" w:hAnsi="Times New Roman" w:cs="Times New Roman"/>
          <w:sz w:val="24"/>
          <w:szCs w:val="24"/>
        </w:rPr>
        <w:t xml:space="preserve"> </w:t>
      </w:r>
      <w:r w:rsidRPr="00E930DD">
        <w:rPr>
          <w:rFonts w:ascii="Times New Roman" w:hAnsi="Times New Roman" w:cs="Times New Roman"/>
          <w:sz w:val="24"/>
          <w:szCs w:val="24"/>
        </w:rPr>
        <w:t>организацию качественного питания;</w:t>
      </w:r>
      <w:r w:rsidR="008D1ECB">
        <w:rPr>
          <w:rFonts w:ascii="Times New Roman" w:hAnsi="Times New Roman" w:cs="Times New Roman"/>
          <w:sz w:val="24"/>
          <w:szCs w:val="24"/>
        </w:rPr>
        <w:t xml:space="preserve"> </w:t>
      </w:r>
      <w:r w:rsidRPr="00E930DD">
        <w:rPr>
          <w:rFonts w:ascii="Times New Roman" w:hAnsi="Times New Roman" w:cs="Times New Roman"/>
          <w:sz w:val="24"/>
          <w:szCs w:val="24"/>
        </w:rPr>
        <w:t>необходимый (в расчете на количество детей) и квалифицированный состав специалистов, обеспечивающих работу с дошкольниками (медицинские работники, инструкторы по физической культуре, психологи, логопеды и т.п.);</w:t>
      </w:r>
      <w:r w:rsidR="008D1ECB">
        <w:rPr>
          <w:rFonts w:ascii="Times New Roman" w:hAnsi="Times New Roman" w:cs="Times New Roman"/>
          <w:sz w:val="24"/>
          <w:szCs w:val="24"/>
        </w:rPr>
        <w:t xml:space="preserve"> </w:t>
      </w:r>
      <w:r w:rsidRPr="00E930DD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E930D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930DD">
        <w:rPr>
          <w:rFonts w:ascii="Times New Roman" w:hAnsi="Times New Roman" w:cs="Times New Roman"/>
          <w:sz w:val="24"/>
          <w:szCs w:val="24"/>
        </w:rPr>
        <w:t xml:space="preserve"> пространства в каждой группе и в ДОУ в целом);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обеспечение оптимальной  организации образовательного процесса (соблюдение   гигиенических норм и требований к организации и объему нагрузки дошкольников; использование методов и методик обучения, адекватных возрастным возможностям и особенностям дошкольников (использование методик, прошедших апробацию); внедрение инноваций, в первую очередь, </w:t>
      </w:r>
      <w:proofErr w:type="spellStart"/>
      <w:r w:rsidRPr="00E930D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930DD">
        <w:rPr>
          <w:rFonts w:ascii="Times New Roman" w:hAnsi="Times New Roman" w:cs="Times New Roman"/>
          <w:sz w:val="24"/>
          <w:szCs w:val="24"/>
        </w:rPr>
        <w:t xml:space="preserve"> образовательных программ и технологий, в образовательный процесс (под контролем специалистов); строгое соблюдение всех требований к использованию технических средств в обучении (аудиовизуальные и другие средства); рациональная и соответствующая требованиям организация занятий физической культуры и занятий активно-двигательного характера в детском саду; индивидуализация образования – учет </w:t>
      </w:r>
      <w:r w:rsidRPr="00E930DD">
        <w:rPr>
          <w:rFonts w:ascii="Times New Roman" w:hAnsi="Times New Roman" w:cs="Times New Roman"/>
          <w:sz w:val="24"/>
          <w:szCs w:val="24"/>
        </w:rPr>
        <w:lastRenderedPageBreak/>
        <w:t>индивидуальных особенностей развития каждого ребенка с учетом состояния его физического, психического, интеллектуального и социального здоровья);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организация физкультурно-оздоровительной работы  (полноценная и эффективная   работа с дошкольниками всех групп здоровья (на физкультурных занятиях, в кружках и т.п.); организация занятий по </w:t>
      </w:r>
      <w:r w:rsidR="008D1ECB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E930DD">
        <w:rPr>
          <w:rFonts w:ascii="Times New Roman" w:hAnsi="Times New Roman" w:cs="Times New Roman"/>
          <w:sz w:val="24"/>
          <w:szCs w:val="24"/>
        </w:rPr>
        <w:t xml:space="preserve">;  организация часов активных движений (динамической паузы); организация динамических и физкультурных пауз на занятиях, способствующих эмоциональной разгрузке и повышению двигательной активности дошкольников; регулярное проведение спортивно-оздоровительных мероприятий (дней здоровья, соревнований, спартакиад, походов и т.п.); 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>просветительско-воспитательная работа с воспитанниками (реализация  в системе работы дошкольного образовательного учреждения авторских образовательных программ, направленных на формирование ценности здоровья и здорового образа жизни «Физическая культурам – дошкольникам» (Л.Д. Глазыриной);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психолого-педагогического просвещения и методического обучения специалистов детского сада;  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>организация взаимодействия с родителями;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профилактика и динамическое наблюдение за состоянием здоровья. </w:t>
      </w:r>
    </w:p>
    <w:p w:rsidR="00E930DD" w:rsidRPr="00E930DD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     Для оценки общего состояния дел по данному вопросу учитывается:</w:t>
      </w:r>
    </w:p>
    <w:p w:rsidR="00E930DD" w:rsidRPr="00E930DD" w:rsidRDefault="00E930DD" w:rsidP="00E930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>общее состояние здоровья воспитанников;</w:t>
      </w:r>
    </w:p>
    <w:p w:rsidR="00E930DD" w:rsidRPr="00E930DD" w:rsidRDefault="00E930DD" w:rsidP="00E930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>заболеваемость детей в течение года;</w:t>
      </w:r>
    </w:p>
    <w:p w:rsidR="00E930DD" w:rsidRPr="00E930DD" w:rsidRDefault="00E930DD" w:rsidP="00E930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>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E930DD" w:rsidRPr="00E930DD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30DD">
        <w:rPr>
          <w:rFonts w:ascii="Times New Roman" w:hAnsi="Times New Roman" w:cs="Times New Roman"/>
          <w:sz w:val="24"/>
          <w:szCs w:val="24"/>
        </w:rPr>
        <w:t xml:space="preserve"> Анализ состояния здоровья воспитанников за 2016-2017 </w:t>
      </w:r>
      <w:proofErr w:type="spellStart"/>
      <w:r w:rsidRPr="00E930D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930DD">
        <w:rPr>
          <w:rFonts w:ascii="Times New Roman" w:hAnsi="Times New Roman" w:cs="Times New Roman"/>
          <w:sz w:val="24"/>
          <w:szCs w:val="24"/>
        </w:rPr>
        <w:t>. представлен нижеприведенных таблицах</w:t>
      </w:r>
      <w:r w:rsidR="00710B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10B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10B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10B6F" w:rsidRPr="00710B6F">
        <w:rPr>
          <w:rFonts w:ascii="Times New Roman" w:hAnsi="Times New Roman" w:cs="Times New Roman"/>
          <w:sz w:val="24"/>
          <w:szCs w:val="24"/>
        </w:rPr>
        <w:t>«Результаты  состояния здоровья детей»</w:t>
      </w:r>
      <w:r w:rsidR="00710B6F">
        <w:rPr>
          <w:rFonts w:ascii="Times New Roman" w:hAnsi="Times New Roman" w:cs="Times New Roman"/>
          <w:sz w:val="24"/>
          <w:szCs w:val="24"/>
        </w:rPr>
        <w:t>)</w:t>
      </w:r>
      <w:r w:rsidRPr="00E930DD">
        <w:rPr>
          <w:rFonts w:ascii="Times New Roman" w:hAnsi="Times New Roman" w:cs="Times New Roman"/>
          <w:sz w:val="24"/>
          <w:szCs w:val="24"/>
        </w:rPr>
        <w:t>.</w:t>
      </w:r>
    </w:p>
    <w:p w:rsidR="00E930DD" w:rsidRPr="00E930DD" w:rsidRDefault="00E930DD" w:rsidP="00E9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DD">
        <w:rPr>
          <w:rFonts w:ascii="Times New Roman" w:hAnsi="Times New Roman" w:cs="Times New Roman"/>
          <w:b/>
          <w:sz w:val="24"/>
          <w:szCs w:val="24"/>
        </w:rPr>
        <w:t>Группы здоровья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267"/>
        <w:gridCol w:w="3268"/>
      </w:tblGrid>
      <w:tr w:rsidR="00E930DD" w:rsidRPr="00E930DD" w:rsidTr="0093182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E930DD" w:rsidRPr="00E930DD" w:rsidTr="00931823">
        <w:trPr>
          <w:trHeight w:val="5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</w:tr>
      <w:tr w:rsidR="00E930DD" w:rsidRPr="00E930DD" w:rsidTr="00931823">
        <w:trPr>
          <w:trHeight w:val="41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37</w:t>
            </w:r>
          </w:p>
        </w:tc>
      </w:tr>
      <w:tr w:rsidR="00E930DD" w:rsidRPr="00E930DD" w:rsidTr="00931823">
        <w:trPr>
          <w:trHeight w:val="272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44</w:t>
            </w:r>
          </w:p>
        </w:tc>
      </w:tr>
      <w:tr w:rsidR="00E930DD" w:rsidRPr="00E930DD" w:rsidTr="00931823">
        <w:trPr>
          <w:trHeight w:val="559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39</w:t>
            </w:r>
          </w:p>
        </w:tc>
      </w:tr>
      <w:tr w:rsidR="00E930DD" w:rsidRPr="00E930DD" w:rsidTr="0093182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161</w:t>
            </w:r>
          </w:p>
        </w:tc>
      </w:tr>
      <w:tr w:rsidR="00E930DD" w:rsidRPr="00E930DD" w:rsidTr="0093182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710B6F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E930DD" w:rsidRPr="00E930DD" w:rsidTr="0093182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</w:tr>
      <w:tr w:rsidR="00E930DD" w:rsidRPr="00E930DD" w:rsidTr="0093182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</w:tr>
      <w:tr w:rsidR="00E930DD" w:rsidRPr="00E930DD" w:rsidTr="0093182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21</w:t>
            </w:r>
          </w:p>
        </w:tc>
      </w:tr>
    </w:tbl>
    <w:p w:rsidR="00E930DD" w:rsidRPr="00E930DD" w:rsidRDefault="00E930DD" w:rsidP="00E930DD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CB" w:rsidRDefault="008D1ECB" w:rsidP="00E930D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0DD" w:rsidRPr="00E930DD" w:rsidRDefault="00E930DD" w:rsidP="00E930D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Пропуски по болезни на 1 ребенка за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267"/>
        <w:gridCol w:w="3268"/>
      </w:tblGrid>
      <w:tr w:rsidR="00E930DD" w:rsidRPr="00E930DD" w:rsidTr="0093182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E930DD" w:rsidRPr="00E930DD" w:rsidTr="00931823">
        <w:trPr>
          <w:trHeight w:val="54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дней по д/саду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5614</w:t>
            </w: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9,0%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5,54%</w:t>
            </w:r>
          </w:p>
        </w:tc>
      </w:tr>
      <w:tr w:rsidR="00E930DD" w:rsidRPr="00E930DD" w:rsidTr="00931823">
        <w:trPr>
          <w:trHeight w:val="56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3лет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15,3%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7,42%</w:t>
            </w:r>
          </w:p>
        </w:tc>
      </w:tr>
      <w:tr w:rsidR="00E930DD" w:rsidRPr="00E930DD" w:rsidTr="0093182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лет и старше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3875</w:t>
            </w: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7,6%</w:t>
            </w:r>
          </w:p>
        </w:tc>
        <w:tc>
          <w:tcPr>
            <w:tcW w:w="3268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</w:t>
            </w:r>
          </w:p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5,11%</w:t>
            </w:r>
          </w:p>
        </w:tc>
      </w:tr>
    </w:tbl>
    <w:p w:rsidR="00E930DD" w:rsidRPr="00E930DD" w:rsidRDefault="00E930DD" w:rsidP="00E930D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1C5" w:rsidRDefault="00EB01C5" w:rsidP="00E930D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0DD" w:rsidRPr="00E930DD" w:rsidRDefault="00E930DD" w:rsidP="00E930D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Индекс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89"/>
        <w:gridCol w:w="2189"/>
        <w:gridCol w:w="2097"/>
      </w:tblGrid>
      <w:tr w:rsidR="00E930DD" w:rsidRPr="00E930DD" w:rsidTr="00931823">
        <w:tc>
          <w:tcPr>
            <w:tcW w:w="2988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89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89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97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E930DD" w:rsidRPr="00E930DD" w:rsidTr="00931823">
        <w:tc>
          <w:tcPr>
            <w:tcW w:w="2988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2189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11,7 %</w:t>
            </w:r>
          </w:p>
        </w:tc>
        <w:tc>
          <w:tcPr>
            <w:tcW w:w="2189" w:type="dxa"/>
            <w:shd w:val="clear" w:color="auto" w:fill="auto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097" w:type="dxa"/>
          </w:tcPr>
          <w:p w:rsidR="00E930DD" w:rsidRPr="00E930DD" w:rsidRDefault="00E930DD" w:rsidP="0093182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</w:tc>
      </w:tr>
    </w:tbl>
    <w:p w:rsidR="00EB01C5" w:rsidRDefault="00EB01C5" w:rsidP="00E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30DD" w:rsidRDefault="00EB01C5" w:rsidP="00E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30DD" w:rsidRPr="00E930DD">
        <w:rPr>
          <w:rFonts w:ascii="Times New Roman" w:hAnsi="Times New Roman" w:cs="Times New Roman"/>
          <w:sz w:val="24"/>
          <w:szCs w:val="24"/>
        </w:rPr>
        <w:t>При реализации Оздоровительной прог</w:t>
      </w:r>
      <w:r w:rsidR="00E930DD">
        <w:rPr>
          <w:rFonts w:ascii="Times New Roman" w:hAnsi="Times New Roman" w:cs="Times New Roman"/>
          <w:sz w:val="24"/>
          <w:szCs w:val="24"/>
        </w:rPr>
        <w:t>раммы МДОУ «Детский сад № 221»</w:t>
      </w:r>
    </w:p>
    <w:p w:rsidR="00E930DD" w:rsidRPr="00E930DD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педагогический коллектив акцентировал внимание на использование </w:t>
      </w:r>
      <w:proofErr w:type="spellStart"/>
      <w:r w:rsidRPr="00E930D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930DD">
        <w:rPr>
          <w:rFonts w:ascii="Times New Roman" w:hAnsi="Times New Roman" w:cs="Times New Roman"/>
          <w:sz w:val="24"/>
          <w:szCs w:val="24"/>
        </w:rPr>
        <w:t xml:space="preserve"> технологий и социального партнерства с родителями.                                                          </w:t>
      </w:r>
    </w:p>
    <w:p w:rsidR="00E930DD" w:rsidRPr="00E930DD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      </w:t>
      </w:r>
      <w:r w:rsidR="00EB01C5">
        <w:rPr>
          <w:rFonts w:ascii="Times New Roman" w:hAnsi="Times New Roman" w:cs="Times New Roman"/>
          <w:sz w:val="24"/>
          <w:szCs w:val="24"/>
        </w:rPr>
        <w:t xml:space="preserve">  </w:t>
      </w:r>
      <w:r w:rsidRPr="00E930DD">
        <w:rPr>
          <w:rFonts w:ascii="Times New Roman" w:hAnsi="Times New Roman" w:cs="Times New Roman"/>
          <w:sz w:val="24"/>
          <w:szCs w:val="24"/>
        </w:rPr>
        <w:t xml:space="preserve">Прослеживаются  стабильно положительные результаты состояния здоровья детей по   сравнению с предыдущим годом. </w:t>
      </w:r>
    </w:p>
    <w:p w:rsidR="00E930DD" w:rsidRPr="00E930DD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     </w:t>
      </w:r>
      <w:r w:rsidR="00EB01C5">
        <w:rPr>
          <w:rFonts w:ascii="Times New Roman" w:hAnsi="Times New Roman" w:cs="Times New Roman"/>
          <w:sz w:val="24"/>
          <w:szCs w:val="24"/>
        </w:rPr>
        <w:t xml:space="preserve">   </w:t>
      </w:r>
      <w:r w:rsidRPr="00E930DD">
        <w:rPr>
          <w:rFonts w:ascii="Times New Roman" w:hAnsi="Times New Roman" w:cs="Times New Roman"/>
          <w:sz w:val="24"/>
          <w:szCs w:val="24"/>
        </w:rPr>
        <w:t xml:space="preserve">Увеличилось количество воспитанников  с   I группой здоровья.   Пропуски по болезни на одного ребенка снизились и  составили 5,54%.  </w:t>
      </w:r>
    </w:p>
    <w:p w:rsidR="006175F1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     </w:t>
      </w:r>
      <w:r w:rsidR="00EB01C5">
        <w:rPr>
          <w:rFonts w:ascii="Times New Roman" w:hAnsi="Times New Roman" w:cs="Times New Roman"/>
          <w:sz w:val="24"/>
          <w:szCs w:val="24"/>
        </w:rPr>
        <w:t xml:space="preserve">   </w:t>
      </w:r>
      <w:r w:rsidRPr="00E930DD">
        <w:rPr>
          <w:rFonts w:ascii="Times New Roman" w:hAnsi="Times New Roman" w:cs="Times New Roman"/>
          <w:sz w:val="24"/>
          <w:szCs w:val="24"/>
        </w:rPr>
        <w:t>Индекс здоровья увеличился с  14,7 % до 17,73 % по сравнению с предыдущим годом.</w:t>
      </w:r>
    </w:p>
    <w:p w:rsidR="0042201F" w:rsidRDefault="0042201F" w:rsidP="00BD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30DD" w:rsidRPr="00E930DD">
        <w:rPr>
          <w:rFonts w:ascii="Times New Roman" w:hAnsi="Times New Roman" w:cs="Times New Roman"/>
          <w:sz w:val="24"/>
          <w:szCs w:val="24"/>
        </w:rPr>
        <w:t>Вторым приоритетным направлением работы детского сада является коррекционно-речевая деятельность. В 2017 – 2018 учебном году для детей с тяжелыми нарушениями речи функционирует 2 комбинированные и 2 компенсиру</w:t>
      </w:r>
      <w:r>
        <w:rPr>
          <w:rFonts w:ascii="Times New Roman" w:hAnsi="Times New Roman" w:cs="Times New Roman"/>
          <w:sz w:val="24"/>
          <w:szCs w:val="24"/>
        </w:rPr>
        <w:t xml:space="preserve">ющие группы, которые посещают 44 воспитанника </w:t>
      </w:r>
      <w:r w:rsidR="00E930DD" w:rsidRPr="00E930DD">
        <w:rPr>
          <w:rFonts w:ascii="Times New Roman" w:hAnsi="Times New Roman" w:cs="Times New Roman"/>
          <w:sz w:val="24"/>
          <w:szCs w:val="24"/>
        </w:rPr>
        <w:t xml:space="preserve"> с ОВЗ.  Проведением коррекционной работы в детском саду занимаются психологическая и логопедическая службы. В их задачу входит устранение и коррекция речевых нарушений, ранняя диагностика и пропедевтика тяжелой речевой патологии и отклонений в психическом здоровье детей, оформление документов на ПМПК, диагностика готовности детей к школе, а также консультационная помощь педагогам и родителям. В дошкольном учреждении функционирует психолого-медико-педагогический консилиум.   В текущем учебном году  на городскую психолого-медико-педаго</w:t>
      </w:r>
      <w:r w:rsidR="000123B5">
        <w:rPr>
          <w:rFonts w:ascii="Times New Roman" w:hAnsi="Times New Roman" w:cs="Times New Roman"/>
          <w:sz w:val="24"/>
          <w:szCs w:val="24"/>
        </w:rPr>
        <w:t>гическую комиссию направленно 59</w:t>
      </w:r>
      <w:r w:rsidR="00E930DD" w:rsidRPr="00E930DD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9A29A2" w:rsidRPr="00BD0B47" w:rsidRDefault="0042201F" w:rsidP="00BD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29A2">
        <w:rPr>
          <w:rFonts w:ascii="Times New Roman" w:hAnsi="Times New Roman" w:cs="Times New Roman"/>
          <w:sz w:val="24"/>
          <w:szCs w:val="24"/>
        </w:rPr>
        <w:t>100% воспитанников  с ОВЗ  группы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9A2">
        <w:rPr>
          <w:rFonts w:ascii="Times New Roman" w:hAnsi="Times New Roman" w:cs="Times New Roman"/>
          <w:sz w:val="24"/>
          <w:szCs w:val="24"/>
        </w:rPr>
        <w:t xml:space="preserve">1 компенсирующей направленности  выпускаются в школу с чистой речью  и значительным улучшением  развития речи. </w:t>
      </w:r>
      <w:r w:rsidR="00BD0B47">
        <w:rPr>
          <w:rFonts w:ascii="Times New Roman" w:hAnsi="Times New Roman" w:cs="Times New Roman"/>
          <w:sz w:val="24"/>
          <w:szCs w:val="24"/>
        </w:rPr>
        <w:t xml:space="preserve">На 2018-2019 учебный год разработана и утверждена педагогическим советом № 2 от </w:t>
      </w:r>
      <w:r w:rsidR="00BD0B47" w:rsidRPr="00BD0B47">
        <w:rPr>
          <w:rFonts w:ascii="Times New Roman" w:hAnsi="Times New Roman" w:cs="Times New Roman"/>
          <w:sz w:val="24"/>
          <w:szCs w:val="24"/>
        </w:rPr>
        <w:t>28.05.2018г.</w:t>
      </w:r>
      <w:r w:rsidR="00BD0B47">
        <w:rPr>
          <w:rFonts w:ascii="Times New Roman" w:hAnsi="Times New Roman" w:cs="Times New Roman"/>
          <w:sz w:val="24"/>
          <w:szCs w:val="24"/>
        </w:rPr>
        <w:t xml:space="preserve">   дорожная карта </w:t>
      </w:r>
      <w:r w:rsidR="00BD0B47" w:rsidRPr="00BD0B47">
        <w:rPr>
          <w:rFonts w:ascii="Times New Roman" w:hAnsi="Times New Roman" w:cs="Times New Roman"/>
          <w:sz w:val="24"/>
          <w:szCs w:val="24"/>
        </w:rPr>
        <w:t>сопровождения детей с ОВЗ</w:t>
      </w:r>
      <w:r w:rsidR="00BD0B47">
        <w:rPr>
          <w:rFonts w:ascii="Times New Roman" w:hAnsi="Times New Roman" w:cs="Times New Roman"/>
          <w:sz w:val="24"/>
          <w:szCs w:val="24"/>
        </w:rPr>
        <w:t>.</w:t>
      </w:r>
    </w:p>
    <w:p w:rsidR="009A29A2" w:rsidRDefault="0042201F" w:rsidP="00422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930DD" w:rsidRPr="00E9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осваивают  программу дошкольного образования и  получают 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9A29A2" w:rsidRDefault="00E930DD" w:rsidP="009A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 и ухода</w:t>
      </w:r>
      <w:r w:rsidRPr="002B0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77F" w:rsidRDefault="0042201F" w:rsidP="009A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577F" w:rsidRPr="00E22087">
        <w:rPr>
          <w:rFonts w:ascii="Times New Roman" w:hAnsi="Times New Roman" w:cs="Times New Roman"/>
          <w:sz w:val="24"/>
          <w:szCs w:val="24"/>
        </w:rPr>
        <w:t>В целях</w:t>
      </w:r>
      <w:r w:rsidR="00996283" w:rsidRPr="00E22087">
        <w:rPr>
          <w:rFonts w:ascii="Times New Roman" w:hAnsi="Times New Roman" w:cs="Times New Roman"/>
          <w:sz w:val="24"/>
          <w:szCs w:val="24"/>
        </w:rPr>
        <w:t xml:space="preserve"> обеспечения всестороннего развития детей</w:t>
      </w:r>
      <w:r w:rsidR="00996283">
        <w:rPr>
          <w:rFonts w:ascii="Times New Roman" w:hAnsi="Times New Roman" w:cs="Times New Roman"/>
          <w:sz w:val="24"/>
          <w:szCs w:val="24"/>
        </w:rPr>
        <w:t xml:space="preserve"> по запросам родителей оказывались дополнительные платные обра</w:t>
      </w:r>
      <w:r w:rsidR="00E22087">
        <w:rPr>
          <w:rFonts w:ascii="Times New Roman" w:hAnsi="Times New Roman" w:cs="Times New Roman"/>
          <w:sz w:val="24"/>
          <w:szCs w:val="24"/>
        </w:rPr>
        <w:t>зовательные услуги</w:t>
      </w:r>
      <w:r w:rsidR="00996283">
        <w:rPr>
          <w:rFonts w:ascii="Times New Roman" w:hAnsi="Times New Roman" w:cs="Times New Roman"/>
          <w:sz w:val="24"/>
          <w:szCs w:val="24"/>
        </w:rPr>
        <w:t>.</w:t>
      </w:r>
      <w:r w:rsidR="00E22087">
        <w:rPr>
          <w:rFonts w:ascii="Times New Roman" w:hAnsi="Times New Roman" w:cs="Times New Roman"/>
          <w:sz w:val="24"/>
          <w:szCs w:val="24"/>
        </w:rPr>
        <w:t xml:space="preserve"> </w:t>
      </w:r>
      <w:r w:rsidR="006C741B">
        <w:rPr>
          <w:rFonts w:ascii="Times New Roman" w:hAnsi="Times New Roman" w:cs="Times New Roman"/>
          <w:sz w:val="24"/>
          <w:szCs w:val="24"/>
        </w:rPr>
        <w:t xml:space="preserve">В </w:t>
      </w:r>
      <w:r w:rsidR="00996283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9A29A2">
        <w:rPr>
          <w:rFonts w:ascii="Times New Roman" w:hAnsi="Times New Roman" w:cs="Times New Roman"/>
          <w:sz w:val="24"/>
          <w:szCs w:val="24"/>
        </w:rPr>
        <w:t xml:space="preserve">успешно функционировали 9 </w:t>
      </w:r>
      <w:r w:rsidR="006C741B">
        <w:rPr>
          <w:rFonts w:ascii="Times New Roman" w:hAnsi="Times New Roman" w:cs="Times New Roman"/>
          <w:sz w:val="24"/>
          <w:szCs w:val="24"/>
        </w:rPr>
        <w:t xml:space="preserve"> кружков, в котор</w:t>
      </w:r>
      <w:r w:rsidR="00822BF2">
        <w:rPr>
          <w:rFonts w:ascii="Times New Roman" w:hAnsi="Times New Roman" w:cs="Times New Roman"/>
          <w:sz w:val="24"/>
          <w:szCs w:val="24"/>
        </w:rPr>
        <w:t>ых занимались</w:t>
      </w:r>
      <w:r w:rsidR="009A29A2">
        <w:rPr>
          <w:rFonts w:ascii="Times New Roman" w:hAnsi="Times New Roman" w:cs="Times New Roman"/>
          <w:sz w:val="24"/>
          <w:szCs w:val="24"/>
        </w:rPr>
        <w:t xml:space="preserve"> 45 </w:t>
      </w:r>
      <w:r w:rsidR="00822BF2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BB02B7">
        <w:rPr>
          <w:rFonts w:ascii="Times New Roman" w:hAnsi="Times New Roman" w:cs="Times New Roman"/>
          <w:sz w:val="24"/>
          <w:szCs w:val="24"/>
        </w:rPr>
        <w:t xml:space="preserve"> </w:t>
      </w:r>
      <w:r w:rsidR="00BB02B7" w:rsidRPr="00736259">
        <w:rPr>
          <w:rFonts w:ascii="Times New Roman" w:hAnsi="Times New Roman" w:cs="Times New Roman"/>
          <w:sz w:val="24"/>
          <w:szCs w:val="24"/>
        </w:rPr>
        <w:t>(приложение «Дополнительные платные образовательные услуги</w:t>
      </w:r>
      <w:r w:rsidR="006C741B" w:rsidRPr="00736259">
        <w:rPr>
          <w:rFonts w:ascii="Times New Roman" w:hAnsi="Times New Roman" w:cs="Times New Roman"/>
          <w:sz w:val="24"/>
          <w:szCs w:val="24"/>
        </w:rPr>
        <w:t>»</w:t>
      </w:r>
      <w:r w:rsidR="009A29A2">
        <w:rPr>
          <w:rFonts w:ascii="Times New Roman" w:hAnsi="Times New Roman" w:cs="Times New Roman"/>
          <w:sz w:val="24"/>
          <w:szCs w:val="24"/>
        </w:rPr>
        <w:t>):</w:t>
      </w:r>
    </w:p>
    <w:p w:rsidR="009A29A2" w:rsidRPr="009A29A2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«Волшебный мир песка»;</w:t>
      </w:r>
    </w:p>
    <w:p w:rsidR="009A29A2" w:rsidRPr="009A29A2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«Лесенка успеха»;</w:t>
      </w:r>
    </w:p>
    <w:p w:rsidR="009A29A2" w:rsidRPr="009A29A2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</w:t>
      </w:r>
      <w:proofErr w:type="spellStart"/>
      <w:r w:rsidRPr="009A29A2">
        <w:rPr>
          <w:rFonts w:ascii="Times New Roman" w:hAnsi="Times New Roman" w:cs="Times New Roman"/>
          <w:sz w:val="24"/>
          <w:szCs w:val="24"/>
        </w:rPr>
        <w:t>Говорунчик</w:t>
      </w:r>
      <w:proofErr w:type="spellEnd"/>
      <w:r w:rsidRPr="009A29A2">
        <w:rPr>
          <w:rFonts w:ascii="Times New Roman" w:hAnsi="Times New Roman" w:cs="Times New Roman"/>
          <w:sz w:val="24"/>
          <w:szCs w:val="24"/>
        </w:rPr>
        <w:t>»;</w:t>
      </w:r>
    </w:p>
    <w:p w:rsidR="009A29A2" w:rsidRPr="009A29A2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«Час у логопеда»;</w:t>
      </w:r>
    </w:p>
    <w:p w:rsidR="009A29A2" w:rsidRPr="009A29A2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«Волшебное зеркало»;</w:t>
      </w:r>
    </w:p>
    <w:p w:rsidR="009A29A2" w:rsidRPr="009A29A2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</w:t>
      </w:r>
      <w:proofErr w:type="spellStart"/>
      <w:r w:rsidRPr="009A29A2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9A29A2">
        <w:rPr>
          <w:rFonts w:ascii="Times New Roman" w:hAnsi="Times New Roman" w:cs="Times New Roman"/>
          <w:sz w:val="24"/>
          <w:szCs w:val="24"/>
        </w:rPr>
        <w:t>»;</w:t>
      </w:r>
    </w:p>
    <w:p w:rsidR="009A29A2" w:rsidRPr="009A29A2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«Развивайся, малыш!»;</w:t>
      </w:r>
    </w:p>
    <w:p w:rsidR="009A29A2" w:rsidRPr="009A29A2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«В сказочном мире шахмат»;</w:t>
      </w:r>
    </w:p>
    <w:p w:rsidR="0042201F" w:rsidRDefault="009A29A2" w:rsidP="0042201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lastRenderedPageBreak/>
        <w:t>общеобразовательная программа художественно-эстетической  направленности «</w:t>
      </w:r>
      <w:proofErr w:type="spellStart"/>
      <w:r w:rsidRPr="009A29A2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9A29A2">
        <w:rPr>
          <w:rFonts w:ascii="Times New Roman" w:hAnsi="Times New Roman" w:cs="Times New Roman"/>
          <w:sz w:val="24"/>
          <w:szCs w:val="24"/>
        </w:rPr>
        <w:t>».</w:t>
      </w:r>
    </w:p>
    <w:p w:rsidR="009A29A2" w:rsidRPr="0042201F" w:rsidRDefault="0042201F" w:rsidP="00422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7FC2" w:rsidRPr="0042201F">
        <w:rPr>
          <w:rFonts w:ascii="Times New Roman" w:hAnsi="Times New Roman" w:cs="Times New Roman"/>
          <w:sz w:val="24"/>
          <w:szCs w:val="24"/>
        </w:rPr>
        <w:t>Кадровый потенциал дошкольного образовательно</w:t>
      </w:r>
      <w:r w:rsidR="009A29A2" w:rsidRPr="0042201F">
        <w:rPr>
          <w:rFonts w:ascii="Times New Roman" w:hAnsi="Times New Roman" w:cs="Times New Roman"/>
          <w:sz w:val="24"/>
          <w:szCs w:val="24"/>
        </w:rPr>
        <w:t>го учреждения является одним из</w:t>
      </w:r>
    </w:p>
    <w:p w:rsidR="00AA7FC2" w:rsidRPr="009A29A2" w:rsidRDefault="00AA7FC2" w:rsidP="009A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условий ФГОС ДО в обеспечении качества образовательной деятельности.</w:t>
      </w:r>
    </w:p>
    <w:p w:rsidR="009A29A2" w:rsidRDefault="0042201F" w:rsidP="0042201F">
      <w:pPr>
        <w:numPr>
          <w:ilvl w:val="1"/>
          <w:numId w:val="0"/>
        </w:num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штате сотрудников</w:t>
      </w:r>
      <w:r w:rsidR="003322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воспитателей, 2 старших воспитателя, 4  учителя- </w:t>
      </w:r>
    </w:p>
    <w:p w:rsidR="00AA7FC2" w:rsidRPr="00544084" w:rsidRDefault="00932869" w:rsidP="009A29A2">
      <w:pPr>
        <w:numPr>
          <w:ilvl w:val="1"/>
          <w:numId w:val="0"/>
        </w:num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логопеда, 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proofErr w:type="gramEnd"/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руководителя,  1 педагог-психолог, 1 инструктор по физической культуре.</w:t>
      </w:r>
    </w:p>
    <w:p w:rsidR="00977191" w:rsidRDefault="0042201F" w:rsidP="0042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6C741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 коллектив стабилен на  80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736259" w:rsidRDefault="00977191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</w:t>
      </w:r>
      <w:r w:rsidR="006C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высшую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категорию, 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6C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защитились 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занимаемой должности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педагогов с первой и высшей квалификацион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категорией </w:t>
      </w:r>
      <w:r w:rsidR="0015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</w:t>
      </w:r>
      <w:r w:rsidR="00AE0B88" w:rsidRPr="008A439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педагогов имеющих соответствие заним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аемой должности </w:t>
      </w:r>
      <w:r w:rsidR="0033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6F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AE0B88" w:rsidRPr="008A439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09CD"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A7FC2"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«Качественный анализ педагогических кадров»</w:t>
      </w:r>
      <w:r w:rsidR="00AE0B88"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FC2" w:rsidRPr="00544084" w:rsidRDefault="00736259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65D">
        <w:rPr>
          <w:rFonts w:ascii="Times New Roman" w:eastAsia="Times New Roman" w:hAnsi="Times New Roman" w:cs="Times New Roman"/>
          <w:sz w:val="24"/>
          <w:szCs w:val="24"/>
          <w:lang w:eastAsia="ru-RU"/>
        </w:rPr>
        <w:t>3 воспитателей</w:t>
      </w:r>
      <w:r w:rsidR="0014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75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сопровождают опытные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</w:t>
      </w:r>
      <w:r w:rsidR="009B75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7FC2" w:rsidRPr="00544084">
        <w:rPr>
          <w:rFonts w:ascii="Times New Roman" w:hAnsi="Times New Roman" w:cs="Times New Roman"/>
          <w:sz w:val="24"/>
          <w:szCs w:val="24"/>
        </w:rPr>
        <w:t xml:space="preserve"> В отчетном учебном году</w:t>
      </w:r>
      <w:r w:rsidR="009A29A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338A0">
        <w:rPr>
          <w:rFonts w:ascii="Times New Roman" w:hAnsi="Times New Roman" w:cs="Times New Roman"/>
          <w:sz w:val="24"/>
          <w:szCs w:val="24"/>
        </w:rPr>
        <w:t>1</w:t>
      </w:r>
      <w:r w:rsidR="00C201CA">
        <w:rPr>
          <w:rFonts w:ascii="Times New Roman" w:hAnsi="Times New Roman" w:cs="Times New Roman"/>
          <w:sz w:val="24"/>
          <w:szCs w:val="24"/>
        </w:rPr>
        <w:t xml:space="preserve"> </w:t>
      </w:r>
      <w:r w:rsidR="00E338A0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AE0B88">
        <w:rPr>
          <w:rFonts w:ascii="Times New Roman" w:hAnsi="Times New Roman" w:cs="Times New Roman"/>
          <w:sz w:val="24"/>
          <w:szCs w:val="24"/>
        </w:rPr>
        <w:t xml:space="preserve"> </w:t>
      </w:r>
      <w:r w:rsidR="00244463">
        <w:rPr>
          <w:rFonts w:ascii="Times New Roman" w:hAnsi="Times New Roman" w:cs="Times New Roman"/>
          <w:sz w:val="24"/>
          <w:szCs w:val="24"/>
        </w:rPr>
        <w:t>продолжае</w:t>
      </w:r>
      <w:r w:rsidR="00AA7FC2" w:rsidRPr="00544084">
        <w:rPr>
          <w:rFonts w:ascii="Times New Roman" w:hAnsi="Times New Roman" w:cs="Times New Roman"/>
          <w:sz w:val="24"/>
          <w:szCs w:val="24"/>
        </w:rPr>
        <w:t>т обу</w:t>
      </w:r>
      <w:r w:rsidR="00C201CA">
        <w:rPr>
          <w:rFonts w:ascii="Times New Roman" w:hAnsi="Times New Roman" w:cs="Times New Roman"/>
          <w:sz w:val="24"/>
          <w:szCs w:val="24"/>
        </w:rPr>
        <w:t>чение в ЯГПУ им. К.Д. Ушинского и 1 педагог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педагогическом колледже. </w:t>
      </w:r>
    </w:p>
    <w:p w:rsidR="00C201CA" w:rsidRDefault="00C201CA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10B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B6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BD0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</w:t>
      </w:r>
      <w:r w:rsidR="001B38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Почетной  грамотой департамента образования Ярославской области  </w:t>
      </w:r>
      <w:r w:rsidR="00862866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многолет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62866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творческий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1E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трудового коллектива</w:t>
      </w:r>
      <w:r w:rsidR="0015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первого этапа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 сотрудник второго этапа 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конкурса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награждены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 w:rsidR="001B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мэрии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Ярославля 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«Человек труда – сила, надежда и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доблесть Ярославля»</w:t>
      </w:r>
      <w:r w:rsidR="0071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педагог награжден городской премией </w:t>
      </w:r>
      <w:r w:rsidR="0039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творческий поиск в деле воспитания и обучения детей </w:t>
      </w:r>
      <w:r w:rsidR="0071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«Награждение педагогов»).</w:t>
      </w:r>
      <w:proofErr w:type="gramEnd"/>
    </w:p>
    <w:p w:rsidR="00C201CA" w:rsidRDefault="00977191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условием, обеспечивающим качество образовательного процесса в дошкольном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учреждении, является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профессиональной компетентности педагогов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  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текущем учебном году прошли </w:t>
      </w:r>
      <w:r w:rsidR="00A93201" w:rsidRPr="00D1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КПК </w:t>
      </w:r>
      <w:r w:rsidR="006F1E75" w:rsidRPr="00D1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514" w:rsidRPr="00D1251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F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педагогов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2</w:t>
      </w:r>
      <w:r w:rsidR="007E44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866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</w:t>
      </w:r>
      <w:r w:rsidR="00E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90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 прош</w:t>
      </w:r>
      <w:r w:rsidR="0015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КПК в соответствии с ФГОС </w:t>
      </w:r>
      <w:proofErr w:type="gramStart"/>
      <w:r w:rsidR="00150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5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B2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End"/>
      <w:r w:rsidR="005B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 прохождении КПК»).</w:t>
      </w:r>
    </w:p>
    <w:p w:rsidR="00977191" w:rsidRDefault="00977191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93201" w:rsidRPr="00544084">
        <w:rPr>
          <w:rFonts w:ascii="Times New Roman" w:hAnsi="Times New Roman" w:cs="Times New Roman"/>
          <w:sz w:val="24"/>
          <w:szCs w:val="24"/>
        </w:rPr>
        <w:t>Педагоги повышают свою п</w:t>
      </w:r>
      <w:r w:rsidR="00926B83">
        <w:rPr>
          <w:rFonts w:ascii="Times New Roman" w:hAnsi="Times New Roman" w:cs="Times New Roman"/>
          <w:sz w:val="24"/>
          <w:szCs w:val="24"/>
        </w:rPr>
        <w:t xml:space="preserve">рофессиональную компетентность </w:t>
      </w:r>
      <w:r w:rsidR="00A93201" w:rsidRPr="00544084">
        <w:rPr>
          <w:rFonts w:ascii="Times New Roman" w:hAnsi="Times New Roman" w:cs="Times New Roman"/>
          <w:sz w:val="24"/>
          <w:szCs w:val="24"/>
        </w:rPr>
        <w:t xml:space="preserve"> путем самообразования по различным темам и проблемам в рамках внедрения ФГОС </w:t>
      </w:r>
      <w:proofErr w:type="gramStart"/>
      <w:r w:rsidR="00A93201" w:rsidRPr="005440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93201" w:rsidRPr="00544084">
        <w:rPr>
          <w:rFonts w:ascii="Times New Roman" w:hAnsi="Times New Roman" w:cs="Times New Roman"/>
          <w:sz w:val="24"/>
          <w:szCs w:val="24"/>
        </w:rPr>
        <w:t>.</w:t>
      </w:r>
    </w:p>
    <w:p w:rsidR="00932869" w:rsidRPr="00932869" w:rsidRDefault="0042201F" w:rsidP="00932869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второй учебный год активно участвует  в инновационной деятельности городской  системы образования  в составе  муниципального ресурсного  центра «Создание муниципальной системы  сопровождения самоопределения обучающихся» по направлению создания  «Модели формирования предпосылок профессионального самоопределения на этапе дошкольного детства»</w:t>
      </w:r>
      <w:r w:rsidR="005B3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9" w:rsidRPr="00932869" w:rsidRDefault="00932869" w:rsidP="0093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детского сада  проходили заседания рабочей группы дошкольных  организаций участников  ресурсного центра. </w:t>
      </w:r>
    </w:p>
    <w:p w:rsidR="00932869" w:rsidRPr="00932869" w:rsidRDefault="00932869" w:rsidP="0093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ноября 2017 года команда нашего детского сада в лице заведующего Т.Г. Исаевой, старшего воспитателя О.Л. Шестаковой, педагога-психолога Е.Н. </w:t>
      </w:r>
      <w:proofErr w:type="spellStart"/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Корсиковой</w:t>
      </w:r>
      <w:proofErr w:type="spellEnd"/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принимала  участие в работе городской презентационной площадки «Инновационное образовательное пространство муниципальной системы образования города Ярославля», где представили описание целевого и содержательного разделов модели формирования предпосылок профессионального самоопределения у детей на этапе дошкольного детства и методические материалы по ознакомлению детей с миром профессий. Инновационная деятельность получила положительные отзывы в педагогическом сообществе города.</w:t>
      </w:r>
    </w:p>
    <w:p w:rsidR="0042201F" w:rsidRDefault="00932869" w:rsidP="0093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декабря 2017 года педагог-психолог приняла участие в XVI  межрегиональной научно-практической психологической конференции «Психологические ресурсы образования: разнообразие, возможности, выбор». Елена Николаевна выступила с докладом «Диагностика </w:t>
      </w:r>
      <w:proofErr w:type="spellStart"/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профессионального самоопределения у детей дошкольного возраста» в ходе </w:t>
      </w:r>
      <w:proofErr w:type="spellStart"/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вернисажа «Создание муниципальной системы сопровождения профессионального самоопределения обучающихся». Опыт работы педагога-психолога вызвал интерес среди участников вернисажа.</w:t>
      </w:r>
    </w:p>
    <w:p w:rsidR="0042201F" w:rsidRDefault="0042201F" w:rsidP="0042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старшего воспитателя Шестакова О.Л. и педагога-психолога </w:t>
      </w:r>
      <w:proofErr w:type="spellStart"/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Корсиковой</w:t>
      </w:r>
      <w:proofErr w:type="spellEnd"/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в рамках инновационной деятельности  29.01.2018 г на базе детского сада состоялся  городской мастер-класс «Ознакомление с миром профес</w:t>
      </w:r>
      <w:r w:rsidR="005B3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 средствами художественно-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эстетической деятельности». В ходе мастер-класса проектные команды представили передовой педагогический опыт реализации данного направления. Воспитатели Кононенко Т.В., Белова Ю.А</w:t>
      </w:r>
      <w:r w:rsid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учитель-логопед Ленцова М.В.</w:t>
      </w:r>
      <w:r w:rsidR="005B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представили проект «Все работы хороши, выбирай на вкус» по формированию предпосылок профессиональной самоопределения  через использование активной творческой речевой деятельности. Воспитатель Иванова А.В. представила проект «Театрализованная игра «Теремок» как профессиональная проба у детей старшего возраста». Воспитатель Шабалина А.В. представила проект формирования предпосылок профессионального самоопределения через использование нетрадиционных техник рисования.</w:t>
      </w:r>
    </w:p>
    <w:p w:rsidR="001E7C84" w:rsidRDefault="0042201F" w:rsidP="0042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32869" w:rsidRPr="001E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</w:t>
      </w:r>
      <w:r w:rsidR="001E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коллегии департамента образования мэрии г Ярославля и 14 июня  </w:t>
      </w:r>
      <w:proofErr w:type="gramStart"/>
      <w:r w:rsidR="001E7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932869" w:rsidRDefault="001E7C84" w:rsidP="001E7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совещании  руководителей  </w:t>
      </w:r>
      <w:r w:rsidR="005B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Исаева Т.Г.   представляла </w:t>
      </w:r>
      <w:r w:rsidRPr="001E7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7C84">
        <w:rPr>
          <w:rFonts w:ascii="Times New Roman" w:eastAsia="Calibri" w:hAnsi="Times New Roman" w:cs="Times New Roman"/>
          <w:sz w:val="24"/>
          <w:szCs w:val="24"/>
        </w:rPr>
        <w:t xml:space="preserve">опыта работы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рабочей группы муниципального ресурсного центра  по теме «Сопровождение  </w:t>
      </w:r>
      <w:r w:rsidRPr="001E7C84">
        <w:rPr>
          <w:rFonts w:ascii="Times New Roman" w:eastAsia="Calibri" w:hAnsi="Times New Roman" w:cs="Times New Roman"/>
          <w:sz w:val="24"/>
          <w:szCs w:val="24"/>
        </w:rPr>
        <w:t>профессионального самоопределения обучающихся в усл</w:t>
      </w:r>
      <w:r w:rsidR="005B3945">
        <w:rPr>
          <w:rFonts w:ascii="Times New Roman" w:eastAsia="Calibri" w:hAnsi="Times New Roman" w:cs="Times New Roman"/>
          <w:sz w:val="24"/>
          <w:szCs w:val="24"/>
        </w:rPr>
        <w:t>овиях непрерывного образования»</w:t>
      </w:r>
      <w:r w:rsidR="006F572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85B19" w:rsidRDefault="00013AF6" w:rsidP="00585B19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85B19">
        <w:rPr>
          <w:rFonts w:ascii="Times New Roman" w:eastAsia="Calibri" w:hAnsi="Times New Roman" w:cs="Times New Roman"/>
          <w:sz w:val="24"/>
          <w:szCs w:val="24"/>
        </w:rPr>
        <w:t xml:space="preserve">С педагогическим коллективом </w:t>
      </w:r>
      <w:r w:rsidR="00585B19" w:rsidRPr="001E7C84">
        <w:rPr>
          <w:rFonts w:ascii="Times New Roman" w:eastAsia="Calibri" w:hAnsi="Times New Roman" w:cs="Times New Roman"/>
          <w:sz w:val="24"/>
          <w:szCs w:val="24"/>
        </w:rPr>
        <w:t xml:space="preserve"> по реализации ФГОС ДО и инновационной деятельности  прошли следующие формы работы:</w:t>
      </w:r>
    </w:p>
    <w:p w:rsidR="00585B19" w:rsidRDefault="00585B19" w:rsidP="00585B1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B19">
        <w:rPr>
          <w:rFonts w:ascii="Times New Roman" w:eastAsia="Calibri" w:hAnsi="Times New Roman" w:cs="Times New Roman"/>
          <w:sz w:val="24"/>
          <w:szCs w:val="24"/>
        </w:rPr>
        <w:t>педагогический совет № 1  «Деятельность МДОУ «Детский сад № 221» в рамках МРЦ «Создание муниципальной системы сопровождения профессионального самоопределения обучающихся» (17.01.2018);</w:t>
      </w:r>
    </w:p>
    <w:p w:rsidR="0042201F" w:rsidRDefault="00585B19" w:rsidP="0042201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B19">
        <w:rPr>
          <w:rFonts w:ascii="Times New Roman" w:eastAsia="Calibri" w:hAnsi="Times New Roman" w:cs="Times New Roman"/>
          <w:sz w:val="24"/>
          <w:szCs w:val="24"/>
        </w:rPr>
        <w:t xml:space="preserve">мастер-класс </w:t>
      </w:r>
      <w:r w:rsidR="00013AF6">
        <w:rPr>
          <w:rFonts w:ascii="Times New Roman" w:eastAsia="Calibri" w:hAnsi="Times New Roman" w:cs="Times New Roman"/>
          <w:sz w:val="24"/>
          <w:szCs w:val="24"/>
        </w:rPr>
        <w:t xml:space="preserve">презентация  опыта работы воспитателя Шабалиной А.В. </w:t>
      </w:r>
      <w:r w:rsidRPr="00585B19">
        <w:rPr>
          <w:rFonts w:ascii="Times New Roman" w:eastAsia="Calibri" w:hAnsi="Times New Roman" w:cs="Times New Roman"/>
          <w:sz w:val="24"/>
          <w:szCs w:val="24"/>
        </w:rPr>
        <w:t xml:space="preserve"> «Дидактические игры музейной педагогики</w:t>
      </w:r>
      <w:r w:rsidR="00013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01F">
        <w:rPr>
          <w:rFonts w:ascii="Times New Roman" w:eastAsia="Calibri" w:hAnsi="Times New Roman" w:cs="Times New Roman"/>
          <w:sz w:val="24"/>
          <w:szCs w:val="24"/>
        </w:rPr>
        <w:t>» (5.04.2018) (приложение «Участие в инновационной деятельности»).</w:t>
      </w:r>
    </w:p>
    <w:p w:rsidR="006F572E" w:rsidRPr="0042201F" w:rsidRDefault="0042201F" w:rsidP="00422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F572E" w:rsidRPr="0042201F">
        <w:rPr>
          <w:rFonts w:ascii="Times New Roman" w:eastAsia="Calibri" w:hAnsi="Times New Roman" w:cs="Times New Roman"/>
          <w:sz w:val="24"/>
          <w:szCs w:val="24"/>
        </w:rPr>
        <w:t xml:space="preserve">В рамках участия в муниципальном ресурсном центре «Создание муниципальной </w:t>
      </w:r>
    </w:p>
    <w:p w:rsidR="006F572E" w:rsidRDefault="006F572E" w:rsidP="00585B19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1A">
        <w:rPr>
          <w:rFonts w:ascii="Times New Roman" w:eastAsia="Calibri" w:hAnsi="Times New Roman" w:cs="Times New Roman"/>
          <w:sz w:val="24"/>
          <w:szCs w:val="24"/>
        </w:rPr>
        <w:t>системы сопровождения профессионально</w:t>
      </w:r>
      <w:r>
        <w:rPr>
          <w:rFonts w:ascii="Times New Roman" w:eastAsia="Calibri" w:hAnsi="Times New Roman" w:cs="Times New Roman"/>
          <w:sz w:val="24"/>
          <w:szCs w:val="24"/>
        </w:rPr>
        <w:t>го самоопределения обучающихся»  в</w:t>
      </w:r>
      <w:r w:rsidRPr="001E7C84">
        <w:rPr>
          <w:rFonts w:ascii="Times New Roman" w:eastAsia="Calibri" w:hAnsi="Times New Roman" w:cs="Times New Roman"/>
          <w:sz w:val="24"/>
          <w:szCs w:val="24"/>
        </w:rPr>
        <w:t xml:space="preserve"> течение  2017-2018 учебного 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педагогами детского сада </w:t>
      </w:r>
      <w:r w:rsidRPr="001E7C84">
        <w:rPr>
          <w:rFonts w:ascii="Times New Roman" w:eastAsia="Calibri" w:hAnsi="Times New Roman" w:cs="Times New Roman"/>
          <w:sz w:val="24"/>
          <w:szCs w:val="24"/>
        </w:rPr>
        <w:t xml:space="preserve">обобщался опыт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Pr="001E7C84">
        <w:rPr>
          <w:rFonts w:ascii="Times New Roman" w:eastAsia="Calibri" w:hAnsi="Times New Roman" w:cs="Times New Roman"/>
          <w:sz w:val="24"/>
          <w:szCs w:val="24"/>
        </w:rPr>
        <w:t xml:space="preserve">групп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ознакомлению детей с миром профессий работников музея </w:t>
      </w:r>
      <w:r w:rsidRPr="001E7C84">
        <w:rPr>
          <w:rFonts w:ascii="Times New Roman" w:eastAsia="Calibri" w:hAnsi="Times New Roman" w:cs="Times New Roman"/>
          <w:sz w:val="24"/>
          <w:szCs w:val="24"/>
        </w:rPr>
        <w:t>с использован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ием </w:t>
      </w:r>
      <w:r w:rsidRPr="001E7C84">
        <w:rPr>
          <w:rFonts w:ascii="Times New Roman" w:eastAsia="Calibri" w:hAnsi="Times New Roman" w:cs="Times New Roman"/>
          <w:sz w:val="24"/>
          <w:szCs w:val="24"/>
        </w:rPr>
        <w:t>музейно-педагогической программы «Здравствуй, музей!» образовательного курса «Мы входим в мир прекрасного»  и реализацию  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творческой деятельности детей. </w:t>
      </w:r>
    </w:p>
    <w:p w:rsidR="00585B19" w:rsidRDefault="00585B19" w:rsidP="00585B1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Для  детей </w:t>
      </w:r>
      <w:r w:rsidR="006F572E" w:rsidRPr="001E7C84">
        <w:rPr>
          <w:rFonts w:ascii="Times New Roman" w:eastAsia="Calibri" w:hAnsi="Times New Roman" w:cs="Times New Roman"/>
          <w:sz w:val="24"/>
          <w:szCs w:val="24"/>
        </w:rPr>
        <w:t xml:space="preserve"> старших и подготовительных 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упп  организовывались  </w:t>
      </w:r>
      <w:r w:rsidR="006F572E">
        <w:rPr>
          <w:rFonts w:ascii="Times New Roman" w:eastAsia="Calibri" w:hAnsi="Times New Roman" w:cs="Times New Roman"/>
          <w:sz w:val="24"/>
          <w:szCs w:val="24"/>
        </w:rPr>
        <w:t xml:space="preserve">экскурсии  </w:t>
      </w:r>
      <w:proofErr w:type="gramStart"/>
      <w:r w:rsidR="006F572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6F57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572E" w:rsidRPr="001E7C84" w:rsidRDefault="006F572E" w:rsidP="00585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E7C84">
        <w:rPr>
          <w:rFonts w:ascii="Times New Roman" w:eastAsia="Calibri" w:hAnsi="Times New Roman" w:cs="Times New Roman"/>
          <w:sz w:val="24"/>
          <w:szCs w:val="24"/>
        </w:rPr>
        <w:t>рославский художественный музей:</w:t>
      </w:r>
    </w:p>
    <w:p w:rsidR="006F572E" w:rsidRPr="001E7C84" w:rsidRDefault="006F572E" w:rsidP="006F572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C84">
        <w:rPr>
          <w:rFonts w:ascii="Times New Roman" w:eastAsia="Calibri" w:hAnsi="Times New Roman" w:cs="Times New Roman"/>
          <w:sz w:val="24"/>
          <w:szCs w:val="24"/>
        </w:rPr>
        <w:t>интерактивная экскурсия  «Дом муз» по знакомству с музеем и работниками музея (22.01.2018);</w:t>
      </w:r>
    </w:p>
    <w:p w:rsidR="006F572E" w:rsidRPr="001E7C84" w:rsidRDefault="006F572E" w:rsidP="006F572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C84">
        <w:rPr>
          <w:rFonts w:ascii="Times New Roman" w:eastAsia="Calibri" w:hAnsi="Times New Roman" w:cs="Times New Roman"/>
          <w:sz w:val="24"/>
          <w:szCs w:val="24"/>
        </w:rPr>
        <w:t>экскурсия путешествие «Времена года» по знакомству с профессиями смотритель зала, экскурсовод, художник-пейзажист и произведениями художников-пейзажистов17-20 веков (22.03.2018);</w:t>
      </w:r>
    </w:p>
    <w:p w:rsidR="00585B19" w:rsidRDefault="006F572E" w:rsidP="006F572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C84">
        <w:rPr>
          <w:rFonts w:ascii="Times New Roman" w:eastAsia="Calibri" w:hAnsi="Times New Roman" w:cs="Times New Roman"/>
          <w:sz w:val="24"/>
          <w:szCs w:val="24"/>
        </w:rPr>
        <w:t>экскурсия «Я, ты, мы – эмоции человека в разные возрастные периоды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экспозиции  </w:t>
      </w:r>
      <w:r w:rsidRPr="001E7C84">
        <w:rPr>
          <w:rFonts w:ascii="Times New Roman" w:eastAsia="Calibri" w:hAnsi="Times New Roman" w:cs="Times New Roman"/>
          <w:sz w:val="24"/>
          <w:szCs w:val="24"/>
        </w:rPr>
        <w:t>«Стеллаж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7C84">
        <w:rPr>
          <w:rFonts w:ascii="Times New Roman" w:eastAsia="Calibri" w:hAnsi="Times New Roman" w:cs="Times New Roman"/>
          <w:sz w:val="24"/>
          <w:szCs w:val="24"/>
        </w:rPr>
        <w:t xml:space="preserve">4» (31.05.2018).  </w:t>
      </w:r>
    </w:p>
    <w:p w:rsidR="006F572E" w:rsidRPr="00585B19" w:rsidRDefault="006F572E" w:rsidP="007E37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B19">
        <w:rPr>
          <w:rFonts w:ascii="Times New Roman" w:eastAsia="Calibri" w:hAnsi="Times New Roman" w:cs="Times New Roman"/>
          <w:sz w:val="24"/>
          <w:szCs w:val="24"/>
        </w:rPr>
        <w:t xml:space="preserve">С воспитанниками детского сада  проведены следующие мероприятия: </w:t>
      </w:r>
    </w:p>
    <w:p w:rsidR="006F572E" w:rsidRPr="00B82DE5" w:rsidRDefault="006F572E" w:rsidP="006F572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E5">
        <w:rPr>
          <w:rFonts w:ascii="Times New Roman" w:eastAsia="Calibri" w:hAnsi="Times New Roman" w:cs="Times New Roman"/>
          <w:sz w:val="24"/>
          <w:szCs w:val="24"/>
        </w:rPr>
        <w:t>группа №10 «Мастера народных промыслов»: образовательная ситуация «Кружится ниточка – кружево плетется»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E7C84">
        <w:rPr>
          <w:rFonts w:ascii="Times New Roman" w:eastAsia="Calibri" w:hAnsi="Times New Roman" w:cs="Times New Roman"/>
          <w:sz w:val="24"/>
          <w:szCs w:val="24"/>
        </w:rPr>
        <w:t>«Профессии работников музея: устроитель выставки, экскурсовод</w:t>
      </w:r>
      <w:r w:rsidR="00585B19">
        <w:rPr>
          <w:rFonts w:ascii="Times New Roman" w:eastAsia="Calibri" w:hAnsi="Times New Roman" w:cs="Times New Roman"/>
          <w:sz w:val="24"/>
          <w:szCs w:val="24"/>
        </w:rPr>
        <w:t>, смотритель зала через  ознакомление</w:t>
      </w:r>
      <w:r w:rsidRPr="00585B19">
        <w:rPr>
          <w:rFonts w:ascii="Times New Roman" w:eastAsia="Calibri" w:hAnsi="Times New Roman" w:cs="Times New Roman"/>
          <w:sz w:val="24"/>
          <w:szCs w:val="24"/>
        </w:rPr>
        <w:t xml:space="preserve"> детей с народной куклой</w:t>
      </w:r>
      <w:r w:rsidRPr="001E7C84">
        <w:rPr>
          <w:rFonts w:ascii="Times New Roman" w:eastAsia="Calibri" w:hAnsi="Times New Roman" w:cs="Times New Roman"/>
          <w:sz w:val="24"/>
          <w:szCs w:val="24"/>
        </w:rPr>
        <w:t>»</w:t>
      </w:r>
      <w:r w:rsidRPr="00B82D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572E" w:rsidRPr="001E7C84" w:rsidRDefault="006F572E" w:rsidP="006F572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C84">
        <w:rPr>
          <w:rFonts w:ascii="Times New Roman" w:eastAsia="Calibri" w:hAnsi="Times New Roman" w:cs="Times New Roman"/>
          <w:sz w:val="24"/>
          <w:szCs w:val="24"/>
        </w:rPr>
        <w:t>группа № 1 «Все работы хороши, выбирай на вкус» с использованием обогащенного речевого материала и организацией речевой деятельности детей;</w:t>
      </w:r>
    </w:p>
    <w:p w:rsidR="006F572E" w:rsidRPr="001E7C84" w:rsidRDefault="006F572E" w:rsidP="006F572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C84">
        <w:rPr>
          <w:rFonts w:ascii="Times New Roman" w:eastAsia="Calibri" w:hAnsi="Times New Roman" w:cs="Times New Roman"/>
          <w:sz w:val="24"/>
          <w:szCs w:val="24"/>
        </w:rPr>
        <w:t>группа № 7 «Мир профессий средствами изобразительного искусства»;</w:t>
      </w:r>
    </w:p>
    <w:p w:rsidR="00B81FB5" w:rsidRDefault="006F572E" w:rsidP="00B81FB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C84">
        <w:rPr>
          <w:rFonts w:ascii="Times New Roman" w:eastAsia="Calibri" w:hAnsi="Times New Roman" w:cs="Times New Roman"/>
          <w:sz w:val="24"/>
          <w:szCs w:val="24"/>
        </w:rPr>
        <w:t>группа № 2, 4 «Игровые технологии партнерского взаимодействия  с детьми при знакомстве с профессиями сотрудников детского сада и сопряженных профессий при под</w:t>
      </w:r>
      <w:r>
        <w:rPr>
          <w:rFonts w:ascii="Times New Roman" w:eastAsia="Calibri" w:hAnsi="Times New Roman" w:cs="Times New Roman"/>
          <w:sz w:val="24"/>
          <w:szCs w:val="24"/>
        </w:rPr>
        <w:t>готовке к юбилею детского сада»</w:t>
      </w:r>
      <w:r w:rsidR="00585B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1FB5" w:rsidRDefault="000E7D45" w:rsidP="000E7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81FB5" w:rsidRPr="00B81FB5">
        <w:rPr>
          <w:rFonts w:ascii="Times New Roman" w:eastAsia="Calibri" w:hAnsi="Times New Roman" w:cs="Times New Roman"/>
          <w:sz w:val="24"/>
          <w:szCs w:val="24"/>
        </w:rPr>
        <w:t xml:space="preserve">По формированию предпосылок профессионального самоопределения детский сад </w:t>
      </w:r>
    </w:p>
    <w:p w:rsidR="00B81FB5" w:rsidRPr="00B81FB5" w:rsidRDefault="00B81FB5" w:rsidP="00B81F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B5">
        <w:rPr>
          <w:rFonts w:ascii="Times New Roman" w:eastAsia="Calibri" w:hAnsi="Times New Roman" w:cs="Times New Roman"/>
          <w:sz w:val="24"/>
          <w:szCs w:val="24"/>
        </w:rPr>
        <w:lastRenderedPageBreak/>
        <w:t>сотрудничает  с центром МОУ КОЦ «ЛАД»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B81FB5">
        <w:rPr>
          <w:rFonts w:ascii="Times New Roman" w:eastAsia="Calibri" w:hAnsi="Times New Roman" w:cs="Times New Roman"/>
          <w:sz w:val="24"/>
          <w:szCs w:val="24"/>
        </w:rPr>
        <w:t xml:space="preserve"> дети подготовительных групп посещают занятия по </w:t>
      </w:r>
      <w:proofErr w:type="spellStart"/>
      <w:r w:rsidRPr="00B81FB5">
        <w:rPr>
          <w:rFonts w:ascii="Times New Roman" w:eastAsia="Calibri" w:hAnsi="Times New Roman" w:cs="Times New Roman"/>
          <w:sz w:val="24"/>
          <w:szCs w:val="24"/>
        </w:rPr>
        <w:t>алгоритмике</w:t>
      </w:r>
      <w:proofErr w:type="spellEnd"/>
      <w:r w:rsidRPr="00B81FB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81FB5">
        <w:rPr>
          <w:rFonts w:ascii="Times New Roman" w:eastAsia="Calibri" w:hAnsi="Times New Roman" w:cs="Times New Roman"/>
          <w:sz w:val="24"/>
          <w:szCs w:val="24"/>
        </w:rPr>
        <w:t>роботетхнике</w:t>
      </w:r>
      <w:proofErr w:type="spellEnd"/>
      <w:r w:rsidRPr="00B81FB5">
        <w:rPr>
          <w:rFonts w:ascii="Times New Roman" w:eastAsia="Calibri" w:hAnsi="Times New Roman" w:cs="Times New Roman"/>
          <w:sz w:val="24"/>
          <w:szCs w:val="24"/>
        </w:rPr>
        <w:t xml:space="preserve"> в качестве зрителей фестиваля «</w:t>
      </w:r>
      <w:proofErr w:type="spellStart"/>
      <w:r w:rsidRPr="00B81FB5">
        <w:rPr>
          <w:rFonts w:ascii="Times New Roman" w:eastAsia="Calibri" w:hAnsi="Times New Roman" w:cs="Times New Roman"/>
          <w:sz w:val="24"/>
          <w:szCs w:val="24"/>
        </w:rPr>
        <w:t>Hello,R</w:t>
      </w:r>
      <w:proofErr w:type="gramStart"/>
      <w:r w:rsidRPr="00B81FB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B81FB5">
        <w:rPr>
          <w:rFonts w:ascii="Times New Roman" w:eastAsia="Calibri" w:hAnsi="Times New Roman" w:cs="Times New Roman"/>
          <w:sz w:val="24"/>
          <w:szCs w:val="24"/>
        </w:rPr>
        <w:t>bot</w:t>
      </w:r>
      <w:proofErr w:type="spellEnd"/>
      <w:r w:rsidRPr="00B81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1FB5">
        <w:rPr>
          <w:rFonts w:ascii="Times New Roman" w:eastAsia="Calibri" w:hAnsi="Times New Roman" w:cs="Times New Roman"/>
          <w:sz w:val="24"/>
          <w:szCs w:val="24"/>
        </w:rPr>
        <w:t>Legо</w:t>
      </w:r>
      <w:proofErr w:type="spellEnd"/>
      <w:r w:rsidRPr="00B81FB5">
        <w:rPr>
          <w:rFonts w:ascii="Times New Roman" w:eastAsia="Calibri" w:hAnsi="Times New Roman" w:cs="Times New Roman"/>
          <w:sz w:val="24"/>
          <w:szCs w:val="24"/>
        </w:rPr>
        <w:t>», в качест</w:t>
      </w:r>
      <w:r>
        <w:rPr>
          <w:rFonts w:ascii="Times New Roman" w:eastAsia="Calibri" w:hAnsi="Times New Roman" w:cs="Times New Roman"/>
          <w:sz w:val="24"/>
          <w:szCs w:val="24"/>
        </w:rPr>
        <w:t>ве участников робототехнических</w:t>
      </w:r>
      <w:r w:rsidRPr="00B81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1FB5">
        <w:rPr>
          <w:rFonts w:ascii="Times New Roman" w:eastAsia="Calibri" w:hAnsi="Times New Roman" w:cs="Times New Roman"/>
          <w:sz w:val="24"/>
          <w:szCs w:val="24"/>
        </w:rPr>
        <w:t>квест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FB5">
        <w:rPr>
          <w:rFonts w:ascii="Times New Roman" w:eastAsia="Calibri" w:hAnsi="Times New Roman" w:cs="Times New Roman"/>
          <w:sz w:val="24"/>
          <w:szCs w:val="24"/>
        </w:rPr>
        <w:t xml:space="preserve">  «Построй робота», «Запрограммируй робота!», «Узнай робота», «Соревнование роботов!»</w:t>
      </w:r>
    </w:p>
    <w:p w:rsidR="00585B19" w:rsidRDefault="000E7D45" w:rsidP="000E7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85B19">
        <w:rPr>
          <w:rFonts w:ascii="Times New Roman" w:eastAsia="Calibri" w:hAnsi="Times New Roman" w:cs="Times New Roman"/>
          <w:sz w:val="24"/>
          <w:szCs w:val="24"/>
        </w:rPr>
        <w:t>В</w:t>
      </w:r>
      <w:r w:rsidR="005B3945" w:rsidRPr="00585B19">
        <w:rPr>
          <w:rFonts w:ascii="Times New Roman" w:eastAsia="Calibri" w:hAnsi="Times New Roman" w:cs="Times New Roman"/>
          <w:sz w:val="24"/>
          <w:szCs w:val="24"/>
        </w:rPr>
        <w:t xml:space="preserve"> рамках участия в инновационной деятельности муниципальной системы</w:t>
      </w:r>
    </w:p>
    <w:p w:rsidR="000E7D45" w:rsidRPr="0042201F" w:rsidRDefault="005B3945" w:rsidP="004220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 </w:t>
      </w: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мероприятия </w:t>
      </w: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использованию в практике работы детского сада здоровье сберегающих технологий и обеспечения инклюзии  для детей с ограниченными возможностями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(Приложение </w:t>
      </w:r>
      <w:r w:rsidR="0042201F" w:rsidRP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«Мероприятия с воспитанниками по формированию предпосылок профессионального самоопределения на этапе дошкольного детства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585B19" w:rsidRPr="000E7D45" w:rsidRDefault="000E7D45" w:rsidP="000E7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B3945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2017 года в нашем детском саду был проведен городской семинар для </w:t>
      </w:r>
    </w:p>
    <w:p w:rsidR="005B3945" w:rsidRPr="00932869" w:rsidRDefault="005B3945" w:rsidP="0058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педагогов-психологов МДОУ на тему «Система работы по укреплению воспитанников МДОУ через реализацию проекта  «Радуга здоровья». Ведущими семинара выступили заведующий Т.Г. Исаева, педагог-психолог Е.Н. </w:t>
      </w:r>
      <w:proofErr w:type="spellStart"/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Корсикова</w:t>
      </w:r>
      <w:proofErr w:type="spellEnd"/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воспитатель О.Л. Шестакова, старший воспитатель Н.В. Белорусова, инструктор по физической культуре В.В. Сенкевич. В ходе семинара теоретический материал о содержании понятий «здоровье» и «</w:t>
      </w:r>
      <w:proofErr w:type="spellStart"/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составляющих физического, психического, психологического и социального здоровья, проектной деятельности как эффективной технологии вовлечения в деятельность по укреплению здоровья всех участников образовательных отношений органично дополнялась практическими упражнениями.  </w:t>
      </w:r>
    </w:p>
    <w:p w:rsidR="005B3945" w:rsidRDefault="005B3945" w:rsidP="005B3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Педагог-</w:t>
      </w:r>
      <w:r w:rsidR="005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Е. Н.  </w:t>
      </w:r>
      <w:proofErr w:type="spellStart"/>
      <w:r w:rsidR="00585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Корсикова</w:t>
      </w:r>
      <w:proofErr w:type="spellEnd"/>
      <w:r w:rsidR="005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декабря </w:t>
      </w: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участвовала в региональном проекте по созданию информационного образовательного ресурса "Педагогическая мастерская" с целью обобщения, распространения актуального педагогического опыта и обеспечения методического, информационного сопровождения образовательных организаций, реализующих программы дошкольного образования, в том числе для детей с ограниченными возможностями здоровья.</w:t>
      </w:r>
    </w:p>
    <w:p w:rsidR="005B3945" w:rsidRDefault="00B81FB5" w:rsidP="00B8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детского сада 14 марта </w:t>
      </w:r>
      <w:r w:rsidR="005B3945" w:rsidRPr="00392FC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 п</w:t>
      </w:r>
      <w:r w:rsidR="005B3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рошло методическое мероприятие</w:t>
      </w:r>
    </w:p>
    <w:p w:rsidR="005B3945" w:rsidRPr="00585B19" w:rsidRDefault="005B3945" w:rsidP="00585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F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проекта «Педагогическая карусель»  для педагогов Фрунзенского района: интерактивное мероприятие «Социализация детей с ограниченными возможностями здоровья в инклюзивной практике детского сада»</w:t>
      </w:r>
      <w:r w:rsidR="00585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945" w:rsidRDefault="005B3945" w:rsidP="005B3945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945">
        <w:rPr>
          <w:rFonts w:ascii="Times New Roman" w:eastAsia="Calibri" w:hAnsi="Times New Roman" w:cs="Times New Roman"/>
          <w:sz w:val="24"/>
          <w:szCs w:val="24"/>
        </w:rPr>
        <w:t>Организация инновационной деятельности в дошк</w:t>
      </w:r>
      <w:r>
        <w:rPr>
          <w:rFonts w:ascii="Times New Roman" w:eastAsia="Calibri" w:hAnsi="Times New Roman" w:cs="Times New Roman"/>
          <w:sz w:val="24"/>
          <w:szCs w:val="24"/>
        </w:rPr>
        <w:t>ольной организации способствует</w:t>
      </w:r>
    </w:p>
    <w:p w:rsidR="006F572E" w:rsidRDefault="005B3945" w:rsidP="005B3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945">
        <w:rPr>
          <w:rFonts w:ascii="Times New Roman" w:eastAsia="Calibri" w:hAnsi="Times New Roman" w:cs="Times New Roman"/>
          <w:sz w:val="24"/>
          <w:szCs w:val="24"/>
        </w:rPr>
        <w:t>повышению качества образования, профессиональному росту педагогов, внедрению в практику работы современных научно – обоснованных средств (программ, технологий, планов, игровых пособий)</w:t>
      </w:r>
      <w:r w:rsidR="00585B19" w:rsidRPr="005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 </w:t>
      </w:r>
      <w:r w:rsidR="00585B19" w:rsidRPr="005B394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«Участие в МСО»</w:t>
      </w:r>
      <w:r w:rsidR="00585B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5B19" w:rsidRPr="0039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6F572E" w:rsidRDefault="00B81FB5" w:rsidP="00B8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544084">
        <w:rPr>
          <w:rFonts w:ascii="Times New Roman" w:hAnsi="Times New Roman" w:cs="Times New Roman"/>
          <w:sz w:val="24"/>
          <w:szCs w:val="24"/>
        </w:rPr>
        <w:t xml:space="preserve"> участвовали в конкурсах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мастерства разных уровней</w:t>
      </w:r>
      <w:r w:rsidRPr="00544084">
        <w:rPr>
          <w:rFonts w:ascii="Times New Roman" w:hAnsi="Times New Roman" w:cs="Times New Roman"/>
          <w:sz w:val="24"/>
          <w:szCs w:val="24"/>
        </w:rPr>
        <w:t xml:space="preserve"> </w:t>
      </w:r>
      <w:r w:rsidRPr="00736259">
        <w:rPr>
          <w:rFonts w:ascii="Times New Roman" w:hAnsi="Times New Roman" w:cs="Times New Roman"/>
          <w:sz w:val="24"/>
          <w:szCs w:val="24"/>
        </w:rPr>
        <w:t>(приложения «Конкурсы педагогического мастерства»).</w:t>
      </w:r>
    </w:p>
    <w:p w:rsidR="000E7D45" w:rsidRDefault="000E7D45" w:rsidP="000E7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E7C84">
        <w:rPr>
          <w:rFonts w:ascii="Times New Roman" w:hAnsi="Times New Roman" w:cs="Times New Roman"/>
          <w:color w:val="000000"/>
          <w:sz w:val="24"/>
          <w:szCs w:val="24"/>
        </w:rPr>
        <w:t xml:space="preserve">В 2017-2018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учебном году деятельность </w:t>
      </w:r>
      <w:r w:rsidRPr="001E7C84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методической службы была направлена на повышение качества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</w:t>
      </w:r>
      <w:r w:rsidRPr="001E7C84">
        <w:rPr>
          <w:rFonts w:ascii="Times New Roman" w:hAnsi="Times New Roman" w:cs="Times New Roman"/>
          <w:color w:val="000000"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7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ООП МДОУ «Детский сад № 221», АООП для детей с ТНР, формирования профессиональной компетентности педагогов через организацию </w:t>
      </w:r>
      <w:r w:rsidRPr="001E7C84">
        <w:rPr>
          <w:rFonts w:ascii="Times New Roman" w:hAnsi="Times New Roman" w:cs="Times New Roman"/>
          <w:color w:val="000000"/>
          <w:sz w:val="24"/>
          <w:szCs w:val="24"/>
        </w:rPr>
        <w:t xml:space="preserve"> партнерской деятельности взрослого и ребенка.</w:t>
      </w:r>
    </w:p>
    <w:p w:rsidR="008A6E5D" w:rsidRDefault="008A6E5D" w:rsidP="008A6E5D">
      <w:pPr>
        <w:pStyle w:val="Default"/>
        <w:jc w:val="both"/>
      </w:pPr>
      <w:r>
        <w:t xml:space="preserve">         Повышение знаний и умений педагогов нашего детского сада,</w:t>
      </w:r>
      <w:r w:rsidR="00E017D5">
        <w:t xml:space="preserve"> повышение их профессиональной компетентности </w:t>
      </w:r>
      <w:r>
        <w:t>осуществляется посредством: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>выполнения задач годовые задачи педагогического коллектива;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>изучения деятельности воспитателей;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 xml:space="preserve">реализации  приоритетных направлений деятельности, а именно физкультурно-оздоровительного и речевого;  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 xml:space="preserve">использования интерактивных форм методической работы; 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 xml:space="preserve">инновационной  деятельности  педагогического коллектива по формированию предпосылок профессионального самоопределения дошкольников;  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>публикации;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>проведения городских мастер-классов;</w:t>
      </w:r>
    </w:p>
    <w:p w:rsidR="003D0497" w:rsidRDefault="008A6E5D" w:rsidP="003D0497">
      <w:pPr>
        <w:pStyle w:val="Default"/>
        <w:numPr>
          <w:ilvl w:val="0"/>
          <w:numId w:val="29"/>
        </w:numPr>
        <w:jc w:val="both"/>
      </w:pPr>
      <w:r>
        <w:t>работы   с молодыми специалистами, воспитателями;</w:t>
      </w:r>
    </w:p>
    <w:p w:rsidR="003D0497" w:rsidRDefault="008A6E5D" w:rsidP="003D0497">
      <w:pPr>
        <w:pStyle w:val="Default"/>
        <w:numPr>
          <w:ilvl w:val="0"/>
          <w:numId w:val="29"/>
        </w:numPr>
        <w:jc w:val="both"/>
      </w:pPr>
      <w:r>
        <w:lastRenderedPageBreak/>
        <w:t>системы  курсовой подготовки педагогов;</w:t>
      </w:r>
    </w:p>
    <w:p w:rsidR="00E017D5" w:rsidRDefault="008A6E5D" w:rsidP="00E017D5">
      <w:pPr>
        <w:pStyle w:val="Default"/>
        <w:numPr>
          <w:ilvl w:val="0"/>
          <w:numId w:val="29"/>
        </w:numPr>
        <w:jc w:val="both"/>
      </w:pPr>
      <w:r>
        <w:t>участия  членов педагогического коллектива в профессиональных конкурсах, смотрах.</w:t>
      </w:r>
    </w:p>
    <w:p w:rsidR="000E7D45" w:rsidRPr="00E017D5" w:rsidRDefault="000E7D45" w:rsidP="00E017D5">
      <w:pPr>
        <w:pStyle w:val="Default"/>
        <w:jc w:val="both"/>
      </w:pPr>
      <w:r w:rsidRPr="00E017D5">
        <w:rPr>
          <w:rFonts w:eastAsia="Calibri"/>
        </w:rPr>
        <w:t xml:space="preserve">Решались следующие задачи годового   плана: </w:t>
      </w:r>
    </w:p>
    <w:p w:rsidR="000E7D45" w:rsidRPr="001E7C84" w:rsidRDefault="000E7D45" w:rsidP="000E7D4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C84">
        <w:rPr>
          <w:rFonts w:ascii="Times New Roman" w:eastAsia="Calibri" w:hAnsi="Times New Roman" w:cs="Times New Roman"/>
          <w:sz w:val="24"/>
          <w:szCs w:val="24"/>
        </w:rPr>
        <w:t>создание условий для овладения культурными средствами  деятельности;</w:t>
      </w:r>
    </w:p>
    <w:p w:rsidR="000E7D45" w:rsidRPr="001E7C84" w:rsidRDefault="000E7D45" w:rsidP="000E7D4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C84">
        <w:rPr>
          <w:rFonts w:ascii="Times New Roman" w:eastAsia="Calibri" w:hAnsi="Times New Roman" w:cs="Times New Roman"/>
          <w:sz w:val="24"/>
          <w:szCs w:val="24"/>
        </w:rPr>
        <w:t>организацию детских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E7D45" w:rsidRPr="001E7C84" w:rsidRDefault="000E7D45" w:rsidP="000E7D4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C84">
        <w:rPr>
          <w:rFonts w:ascii="Times New Roman" w:eastAsia="Calibri" w:hAnsi="Times New Roman" w:cs="Times New Roman"/>
          <w:sz w:val="24"/>
          <w:szCs w:val="24"/>
        </w:rPr>
        <w:t>поддержку спонтанной игры детей,  ее обогащение, обеспечение  игрового времени и пространства;</w:t>
      </w:r>
    </w:p>
    <w:p w:rsidR="00E017D5" w:rsidRDefault="000E7D45" w:rsidP="00E017D5">
      <w:pPr>
        <w:pStyle w:val="Default"/>
        <w:numPr>
          <w:ilvl w:val="0"/>
          <w:numId w:val="30"/>
        </w:numPr>
        <w:jc w:val="both"/>
      </w:pPr>
      <w:r w:rsidRPr="001E7C84">
        <w:rPr>
          <w:rFonts w:eastAsia="Calibri"/>
        </w:rPr>
        <w:t>оценку индивидуального развития детей.</w:t>
      </w:r>
      <w:r w:rsidR="003D0497">
        <w:t xml:space="preserve">       </w:t>
      </w:r>
    </w:p>
    <w:p w:rsidR="008A6E5D" w:rsidRDefault="00E017D5" w:rsidP="00E017D5">
      <w:pPr>
        <w:pStyle w:val="Default"/>
        <w:jc w:val="both"/>
      </w:pPr>
      <w:r>
        <w:t xml:space="preserve">       </w:t>
      </w:r>
      <w:r w:rsidR="003D0497" w:rsidRPr="00544084">
        <w:t xml:space="preserve">Поставленные на учебный год задачи коллективом выполнены. Годовой план </w:t>
      </w:r>
      <w:r w:rsidR="003D0497">
        <w:t>реализован полностью</w:t>
      </w:r>
      <w:r w:rsidR="000B235B">
        <w:t>.</w:t>
      </w:r>
    </w:p>
    <w:p w:rsidR="00EF1956" w:rsidRDefault="00E017D5" w:rsidP="00EF1956">
      <w:pPr>
        <w:pStyle w:val="Default"/>
        <w:jc w:val="both"/>
      </w:pPr>
      <w:r>
        <w:t xml:space="preserve">       </w:t>
      </w:r>
      <w:r w:rsidR="000B235B">
        <w:t>Детский сад отмечал 50-летний юбилей</w:t>
      </w:r>
      <w:r w:rsidR="00CF0492">
        <w:t>.  П</w:t>
      </w:r>
      <w:r w:rsidR="00CF0492" w:rsidRPr="00CF0492">
        <w:t>одготовка к этому меро</w:t>
      </w:r>
      <w:r w:rsidR="00EF1956">
        <w:t xml:space="preserve">приятию началась задолго до юбилейной </w:t>
      </w:r>
      <w:r w:rsidR="00CF0492" w:rsidRPr="00CF0492">
        <w:t xml:space="preserve"> даты. </w:t>
      </w:r>
      <w:r w:rsidR="00EF1956">
        <w:t xml:space="preserve">Развивающую среду учреждения украсили  </w:t>
      </w:r>
      <w:r w:rsidR="00EF1956" w:rsidRPr="00CF0492">
        <w:t xml:space="preserve"> </w:t>
      </w:r>
      <w:r w:rsidR="00EF1956">
        <w:t xml:space="preserve">работы </w:t>
      </w:r>
      <w:r w:rsidR="00CF0492">
        <w:t>конкурс</w:t>
      </w:r>
      <w:r w:rsidR="00EF1956">
        <w:t>а</w:t>
      </w:r>
      <w:r w:rsidR="00CF0492">
        <w:t xml:space="preserve"> </w:t>
      </w:r>
      <w:r w:rsidR="00CF0492" w:rsidRPr="00CF0492">
        <w:t xml:space="preserve"> </w:t>
      </w:r>
      <w:r w:rsidR="00CF0492">
        <w:t xml:space="preserve">среди семей </w:t>
      </w:r>
      <w:r w:rsidR="00CF0492" w:rsidRPr="00CF0492">
        <w:t>воспит</w:t>
      </w:r>
      <w:r w:rsidR="00CF0492">
        <w:t>анников и сотрудников «Сердце отдаю детям»</w:t>
      </w:r>
      <w:r w:rsidR="00EF1956">
        <w:t xml:space="preserve"> и </w:t>
      </w:r>
      <w:r w:rsidR="00CF0492">
        <w:t>выставка «Лента времени детского сада».</w:t>
      </w:r>
      <w:r w:rsidR="00EF1956">
        <w:t xml:space="preserve">  </w:t>
      </w:r>
      <w:r w:rsidR="00CF0492">
        <w:t xml:space="preserve">24 ноября </w:t>
      </w:r>
      <w:r w:rsidR="00EF1956" w:rsidRPr="00CF0492">
        <w:t xml:space="preserve">вспоминали </w:t>
      </w:r>
      <w:r w:rsidR="00EF1956">
        <w:t>п</w:t>
      </w:r>
      <w:r w:rsidR="00CF0492" w:rsidRPr="00CF0492">
        <w:t xml:space="preserve">олувековую историю дошкольного учреждения на праздничном утреннике. Среди гостей </w:t>
      </w:r>
      <w:r w:rsidR="00EF1956">
        <w:t xml:space="preserve">были </w:t>
      </w:r>
      <w:r w:rsidR="00CF0492" w:rsidRPr="00CF0492">
        <w:t>выпус</w:t>
      </w:r>
      <w:r w:rsidR="00EF1956">
        <w:t xml:space="preserve">кники, педагоги, руководители, учредители, родители активно участвующие в жизни организации, </w:t>
      </w:r>
      <w:r w:rsidR="00EF1956" w:rsidRPr="008A01F4">
        <w:rPr>
          <w:highlight w:val="yellow"/>
        </w:rPr>
        <w:t>депутаты.</w:t>
      </w:r>
      <w:r w:rsidR="00EF1956">
        <w:t xml:space="preserve">  </w:t>
      </w:r>
    </w:p>
    <w:p w:rsidR="000B235B" w:rsidRPr="003D0497" w:rsidRDefault="00EF1956" w:rsidP="00EF1956">
      <w:pPr>
        <w:pStyle w:val="Default"/>
        <w:jc w:val="both"/>
      </w:pPr>
      <w:r>
        <w:t xml:space="preserve">       50 лет – срок небольшой, но, если вдуматься, сколько ребятишек ушли в школу подготовленными в нашем детском саду. Здесь работает коллектив единомышленников с энергией, оптимизмом и влюбленностью в свою профессию, здесь дети живут в  атмосфере доброты, тепла, заботы, детских фантазий, вопросов и ответов, интересных дел и событий.  </w:t>
      </w:r>
    </w:p>
    <w:p w:rsidR="000E7D45" w:rsidRDefault="00E017D5" w:rsidP="003D049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7D45" w:rsidRPr="001E7C84">
        <w:rPr>
          <w:rFonts w:ascii="Times New Roman" w:eastAsia="Calibri" w:hAnsi="Times New Roman" w:cs="Times New Roman"/>
          <w:sz w:val="24"/>
          <w:szCs w:val="24"/>
        </w:rPr>
        <w:t>В текущем учебном году годовой план работы реализовывался через работу</w:t>
      </w:r>
    </w:p>
    <w:p w:rsidR="00E017D5" w:rsidRDefault="000E7D45" w:rsidP="003D04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7C84">
        <w:rPr>
          <w:rFonts w:ascii="Times New Roman" w:eastAsia="Calibri" w:hAnsi="Times New Roman" w:cs="Times New Roman"/>
          <w:sz w:val="24"/>
          <w:szCs w:val="24"/>
        </w:rPr>
        <w:t>проектных команд.</w:t>
      </w:r>
    </w:p>
    <w:p w:rsidR="000E7D45" w:rsidRDefault="00E017D5" w:rsidP="003D04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7D45" w:rsidRPr="001E7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Для реализации АООП   для детей с ограниченными возможностями функционировала проектная команда «Разработка и реализация АООП и АОП  для детей с тяжелыми нарушениями речи»</w:t>
      </w:r>
      <w:r w:rsidR="00006874"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старшего воспитателя Шестаковой О.Л. и членов учителей –</w:t>
      </w:r>
      <w:r w:rsidR="008A0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6874">
        <w:rPr>
          <w:rFonts w:ascii="Times New Roman" w:eastAsia="Calibri" w:hAnsi="Times New Roman" w:cs="Times New Roman"/>
          <w:sz w:val="24"/>
          <w:szCs w:val="24"/>
        </w:rPr>
        <w:t xml:space="preserve">логопедов </w:t>
      </w:r>
      <w:proofErr w:type="spellStart"/>
      <w:r w:rsidR="00006874">
        <w:rPr>
          <w:rFonts w:ascii="Times New Roman" w:eastAsia="Calibri" w:hAnsi="Times New Roman" w:cs="Times New Roman"/>
          <w:sz w:val="24"/>
          <w:szCs w:val="24"/>
        </w:rPr>
        <w:t>Желтоножской</w:t>
      </w:r>
      <w:proofErr w:type="spellEnd"/>
      <w:r w:rsidR="00006874">
        <w:rPr>
          <w:rFonts w:ascii="Times New Roman" w:eastAsia="Calibri" w:hAnsi="Times New Roman" w:cs="Times New Roman"/>
          <w:sz w:val="24"/>
          <w:szCs w:val="24"/>
        </w:rPr>
        <w:t xml:space="preserve"> А.Н., Клепиковой Н.В., Ленцовой М.В., </w:t>
      </w:r>
      <w:r w:rsidR="00006874" w:rsidRPr="00106781">
        <w:rPr>
          <w:rFonts w:ascii="Times New Roman" w:eastAsia="Calibri" w:hAnsi="Times New Roman" w:cs="Times New Roman"/>
          <w:sz w:val="24"/>
          <w:szCs w:val="24"/>
        </w:rPr>
        <w:t>Красниковой А.В.</w:t>
      </w:r>
      <w:r w:rsidRPr="0010678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D45" w:rsidRDefault="00E017D5" w:rsidP="003D04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E7D45" w:rsidRPr="001E7C84">
        <w:rPr>
          <w:rFonts w:ascii="Times New Roman" w:eastAsia="Calibri" w:hAnsi="Times New Roman" w:cs="Times New Roman"/>
          <w:sz w:val="24"/>
          <w:szCs w:val="24"/>
        </w:rPr>
        <w:t>Для организации математического развития детей и повышения педагог</w:t>
      </w:r>
      <w:r w:rsidR="000E7D45">
        <w:rPr>
          <w:rFonts w:ascii="Times New Roman" w:eastAsia="Calibri" w:hAnsi="Times New Roman" w:cs="Times New Roman"/>
          <w:sz w:val="24"/>
          <w:szCs w:val="24"/>
        </w:rPr>
        <w:t>ических</w:t>
      </w:r>
    </w:p>
    <w:p w:rsidR="00006874" w:rsidRPr="008B43CC" w:rsidRDefault="000E7D45" w:rsidP="008B43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7C84">
        <w:rPr>
          <w:rFonts w:ascii="Times New Roman" w:eastAsia="Calibri" w:hAnsi="Times New Roman" w:cs="Times New Roman"/>
          <w:sz w:val="24"/>
          <w:szCs w:val="24"/>
        </w:rPr>
        <w:t>знаний родителей была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рганизованна проектная команда </w:t>
      </w:r>
      <w:r w:rsidRPr="001E7C84">
        <w:rPr>
          <w:rFonts w:ascii="Times New Roman" w:eastAsia="Calibri" w:hAnsi="Times New Roman" w:cs="Times New Roman"/>
          <w:sz w:val="24"/>
          <w:szCs w:val="24"/>
        </w:rPr>
        <w:t>«Реализация концепции математического образования в РФ»</w:t>
      </w:r>
      <w:r w:rsidR="00006874"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старшего воспитателя Шестаковой О.Л., воспитателя Елистратовой Н.А., в составе Воронцовой Е.А., Смирновой Л.Н., Фирсовой И.Д., Дементьевой Е.Е., </w:t>
      </w:r>
      <w:proofErr w:type="spellStart"/>
      <w:r w:rsidR="00006874">
        <w:rPr>
          <w:rFonts w:ascii="Times New Roman" w:eastAsia="Calibri" w:hAnsi="Times New Roman" w:cs="Times New Roman"/>
          <w:sz w:val="24"/>
          <w:szCs w:val="24"/>
        </w:rPr>
        <w:t>Хапистовой</w:t>
      </w:r>
      <w:proofErr w:type="spellEnd"/>
      <w:r w:rsidR="00006874">
        <w:rPr>
          <w:rFonts w:ascii="Times New Roman" w:eastAsia="Calibri" w:hAnsi="Times New Roman" w:cs="Times New Roman"/>
          <w:sz w:val="24"/>
          <w:szCs w:val="24"/>
        </w:rPr>
        <w:t xml:space="preserve"> А.С., Логиновой Т.С., </w:t>
      </w:r>
      <w:proofErr w:type="spellStart"/>
      <w:r w:rsidR="00006874">
        <w:rPr>
          <w:rFonts w:ascii="Times New Roman" w:eastAsia="Calibri" w:hAnsi="Times New Roman" w:cs="Times New Roman"/>
          <w:sz w:val="24"/>
          <w:szCs w:val="24"/>
        </w:rPr>
        <w:t>Шонкиной</w:t>
      </w:r>
      <w:proofErr w:type="spellEnd"/>
      <w:r w:rsidR="00006874">
        <w:rPr>
          <w:rFonts w:ascii="Times New Roman" w:eastAsia="Calibri" w:hAnsi="Times New Roman" w:cs="Times New Roman"/>
          <w:sz w:val="24"/>
          <w:szCs w:val="24"/>
        </w:rPr>
        <w:t xml:space="preserve"> И.С., Ивановой А.В.</w:t>
      </w:r>
      <w:r w:rsidR="00C20E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20E52">
        <w:rPr>
          <w:rFonts w:ascii="Times New Roman" w:eastAsia="Calibri" w:hAnsi="Times New Roman" w:cs="Times New Roman"/>
          <w:sz w:val="24"/>
          <w:szCs w:val="24"/>
        </w:rPr>
        <w:t>Камероновой</w:t>
      </w:r>
      <w:proofErr w:type="spellEnd"/>
      <w:r w:rsidR="00C20E52">
        <w:rPr>
          <w:rFonts w:ascii="Times New Roman" w:eastAsia="Calibri" w:hAnsi="Times New Roman" w:cs="Times New Roman"/>
          <w:sz w:val="24"/>
          <w:szCs w:val="24"/>
        </w:rPr>
        <w:t xml:space="preserve"> А.В. </w:t>
      </w:r>
      <w:r w:rsidR="003D0497">
        <w:rPr>
          <w:rFonts w:ascii="Times New Roman" w:eastAsia="Calibri" w:hAnsi="Times New Roman" w:cs="Times New Roman"/>
          <w:sz w:val="24"/>
          <w:szCs w:val="24"/>
        </w:rPr>
        <w:t xml:space="preserve"> Был разработана и реализована </w:t>
      </w:r>
      <w:r w:rsidRPr="001E7C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D0497">
        <w:rPr>
          <w:rFonts w:ascii="Times New Roman" w:eastAsia="Calibri" w:hAnsi="Times New Roman" w:cs="Times New Roman"/>
          <w:sz w:val="24"/>
          <w:szCs w:val="24"/>
        </w:rPr>
        <w:t>программа  для  повышения</w:t>
      </w:r>
      <w:r w:rsidRPr="001E7C84">
        <w:rPr>
          <w:rFonts w:ascii="Times New Roman" w:eastAsia="Calibri" w:hAnsi="Times New Roman" w:cs="Times New Roman"/>
          <w:sz w:val="24"/>
          <w:szCs w:val="24"/>
        </w:rPr>
        <w:t xml:space="preserve"> педагогических</w:t>
      </w:r>
      <w:proofErr w:type="gramEnd"/>
      <w:r w:rsidRPr="001E7C84">
        <w:rPr>
          <w:rFonts w:ascii="Times New Roman" w:eastAsia="Calibri" w:hAnsi="Times New Roman" w:cs="Times New Roman"/>
          <w:sz w:val="24"/>
          <w:szCs w:val="24"/>
        </w:rPr>
        <w:t xml:space="preserve"> знаний родителей и обеспечению взаимодействия детского сада и семей по математическому развитию воспитанников. В учебном году прошел педагогический марафон для родителей и педагогов «Использование гаджетов  и развивающих игр для математического развития дошкольников» (март). Среди педагогов и семей воспитанников был проведен конкурс «Математика вокруг нас»  (апрель). В течение года  было организованно  сотрудничество с МУ ДО КОЦ «ЛАД»  по математическому развитию воспитанников подготовительных групп  с использованием творческих занятий по </w:t>
      </w:r>
      <w:proofErr w:type="spellStart"/>
      <w:r w:rsidRPr="001E7C84">
        <w:rPr>
          <w:rFonts w:ascii="Times New Roman" w:eastAsia="Calibri" w:hAnsi="Times New Roman" w:cs="Times New Roman"/>
          <w:sz w:val="24"/>
          <w:szCs w:val="24"/>
        </w:rPr>
        <w:t>алгоритмике</w:t>
      </w:r>
      <w:proofErr w:type="spellEnd"/>
      <w:r w:rsidRPr="001E7C84">
        <w:rPr>
          <w:rFonts w:ascii="Times New Roman" w:eastAsia="Calibri" w:hAnsi="Times New Roman" w:cs="Times New Roman"/>
          <w:sz w:val="24"/>
          <w:szCs w:val="24"/>
        </w:rPr>
        <w:t xml:space="preserve"> и робототехнике. </w:t>
      </w:r>
      <w:r>
        <w:rPr>
          <w:rFonts w:ascii="Times New Roman" w:eastAsia="Calibri" w:hAnsi="Times New Roman" w:cs="Times New Roman"/>
          <w:sz w:val="24"/>
          <w:szCs w:val="24"/>
        </w:rPr>
        <w:t>Для обеспечения математического развития детей ф</w:t>
      </w:r>
      <w:r w:rsidRPr="001E7C84">
        <w:rPr>
          <w:rFonts w:ascii="Times New Roman" w:eastAsia="Calibri" w:hAnsi="Times New Roman" w:cs="Times New Roman"/>
          <w:sz w:val="24"/>
          <w:szCs w:val="24"/>
        </w:rPr>
        <w:t>ункционировали два кружка социально-педагогической направленности «В чудесном мир</w:t>
      </w:r>
      <w:r w:rsidR="008B43CC">
        <w:rPr>
          <w:rFonts w:ascii="Times New Roman" w:eastAsia="Calibri" w:hAnsi="Times New Roman" w:cs="Times New Roman"/>
          <w:sz w:val="24"/>
          <w:szCs w:val="24"/>
        </w:rPr>
        <w:t>е шахмат», «Развивайся, малыш!».</w:t>
      </w:r>
    </w:p>
    <w:p w:rsidR="00006874" w:rsidRDefault="00006874" w:rsidP="003D0497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Pr="00447585">
        <w:rPr>
          <w:rFonts w:eastAsia="Calibri"/>
        </w:rPr>
        <w:t>В результате проводимой в детс</w:t>
      </w:r>
      <w:r>
        <w:rPr>
          <w:rFonts w:eastAsia="Calibri"/>
        </w:rPr>
        <w:t xml:space="preserve">ком  саду методической работы в  </w:t>
      </w:r>
      <w:r w:rsidRPr="00447585">
        <w:rPr>
          <w:rFonts w:eastAsia="Calibri"/>
        </w:rPr>
        <w:t>педагогическом коллективе улучшается  психологический микроклимат, растет творческая активность педагогов, их удовлетворенн</w:t>
      </w:r>
      <w:r>
        <w:rPr>
          <w:rFonts w:eastAsia="Calibri"/>
        </w:rPr>
        <w:t xml:space="preserve">ость результатами своего труда </w:t>
      </w:r>
      <w:r w:rsidRPr="00447585">
        <w:rPr>
          <w:rFonts w:eastAsia="Calibri"/>
        </w:rPr>
        <w:t xml:space="preserve">(Приложение «Методическое  сопровождение педагогов»).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497" w:rsidRDefault="00006874" w:rsidP="003D0497">
      <w:pPr>
        <w:pStyle w:val="Default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     </w:t>
      </w:r>
      <w:r w:rsidR="003D0497">
        <w:rPr>
          <w:rFonts w:eastAsia="Calibri"/>
        </w:rPr>
        <w:t>Для внедрения в образовательный процесс интерактивного взаимодействия взрослого и ребенка организовывались проекты, конкурсы, праздники, открытые мероприятия для родителей и учителей такие как:</w:t>
      </w:r>
    </w:p>
    <w:p w:rsidR="003D0497" w:rsidRDefault="003D0497" w:rsidP="003D0497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proofErr w:type="gramStart"/>
      <w:r>
        <w:rPr>
          <w:rFonts w:eastAsia="Calibri"/>
        </w:rPr>
        <w:t>проект детского сада «</w:t>
      </w:r>
      <w:r w:rsidR="008A01F4">
        <w:rPr>
          <w:rFonts w:eastAsia="Calibri"/>
        </w:rPr>
        <w:t>Широкая Масленица</w:t>
      </w:r>
      <w:r w:rsidR="000B235B">
        <w:rPr>
          <w:rFonts w:eastAsia="Calibri"/>
        </w:rPr>
        <w:t>»</w:t>
      </w:r>
      <w:r w:rsidR="00106781">
        <w:rPr>
          <w:rFonts w:eastAsia="Calibri"/>
        </w:rPr>
        <w:t xml:space="preserve"> (творческая группа под руководством старшего воспитателя </w:t>
      </w:r>
      <w:proofErr w:type="spellStart"/>
      <w:r w:rsidR="00106781">
        <w:rPr>
          <w:rFonts w:eastAsia="Calibri"/>
        </w:rPr>
        <w:t>Белор</w:t>
      </w:r>
      <w:r w:rsidR="00C20E52">
        <w:rPr>
          <w:rFonts w:eastAsia="Calibri"/>
        </w:rPr>
        <w:t>усовой</w:t>
      </w:r>
      <w:proofErr w:type="spellEnd"/>
      <w:r w:rsidR="00C20E52">
        <w:rPr>
          <w:rFonts w:eastAsia="Calibri"/>
        </w:rPr>
        <w:t xml:space="preserve"> Н.В. в составе учителей-</w:t>
      </w:r>
      <w:r w:rsidR="00106781">
        <w:rPr>
          <w:rFonts w:eastAsia="Calibri"/>
        </w:rPr>
        <w:t xml:space="preserve">логопедов </w:t>
      </w:r>
      <w:proofErr w:type="spellStart"/>
      <w:r w:rsidR="00106781">
        <w:rPr>
          <w:rFonts w:eastAsia="Calibri"/>
        </w:rPr>
        <w:t>Желтоножской</w:t>
      </w:r>
      <w:proofErr w:type="spellEnd"/>
      <w:r w:rsidR="00106781">
        <w:rPr>
          <w:rFonts w:eastAsia="Calibri"/>
        </w:rPr>
        <w:t xml:space="preserve"> А.Н., Ленцовой М.В., Красниковой А.В., Клепиковой Н.В.</w:t>
      </w:r>
      <w:r w:rsidR="00C20E52">
        <w:rPr>
          <w:rFonts w:eastAsia="Calibri"/>
        </w:rPr>
        <w:t xml:space="preserve">, </w:t>
      </w:r>
      <w:proofErr w:type="spellStart"/>
      <w:r w:rsidR="00C20E52">
        <w:rPr>
          <w:rFonts w:eastAsia="Calibri"/>
        </w:rPr>
        <w:t>инчтруктора</w:t>
      </w:r>
      <w:proofErr w:type="spellEnd"/>
      <w:r w:rsidR="00C20E52">
        <w:rPr>
          <w:rFonts w:eastAsia="Calibri"/>
        </w:rPr>
        <w:t xml:space="preserve"> по физической культуре Сенкевич В.В., воспитателей групп Кононенко Т.В., Беловой Ю.А., </w:t>
      </w:r>
      <w:proofErr w:type="spellStart"/>
      <w:r w:rsidR="00C20E52">
        <w:rPr>
          <w:rFonts w:eastAsia="Calibri"/>
        </w:rPr>
        <w:t>Камероновой</w:t>
      </w:r>
      <w:proofErr w:type="spellEnd"/>
      <w:r w:rsidR="00C20E52">
        <w:rPr>
          <w:rFonts w:eastAsia="Calibri"/>
        </w:rPr>
        <w:t xml:space="preserve"> А.В., Денисовой Л.Т., Шабалиной А.В., Ермолиной А.С., Деменевой Н.Н., </w:t>
      </w:r>
      <w:r w:rsidR="008A01F4">
        <w:rPr>
          <w:rFonts w:eastAsia="Calibri"/>
        </w:rPr>
        <w:t>Воронцовой</w:t>
      </w:r>
      <w:proofErr w:type="gramEnd"/>
      <w:r w:rsidR="008A01F4">
        <w:rPr>
          <w:rFonts w:eastAsia="Calibri"/>
        </w:rPr>
        <w:t xml:space="preserve"> Е.А., Смирновой Л.Н.</w:t>
      </w:r>
      <w:r w:rsidR="00106781">
        <w:rPr>
          <w:rFonts w:eastAsia="Calibri"/>
        </w:rPr>
        <w:t>)</w:t>
      </w:r>
      <w:r w:rsidR="000B235B">
        <w:rPr>
          <w:rFonts w:eastAsia="Calibri"/>
        </w:rPr>
        <w:t>;</w:t>
      </w:r>
    </w:p>
    <w:p w:rsidR="000B235B" w:rsidRDefault="00006874" w:rsidP="000B235B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r>
        <w:rPr>
          <w:rFonts w:eastAsia="Calibri"/>
        </w:rPr>
        <w:t xml:space="preserve">игровое занятие </w:t>
      </w:r>
      <w:r w:rsidR="000B235B" w:rsidRPr="000B235B">
        <w:rPr>
          <w:rFonts w:eastAsia="Calibri"/>
        </w:rPr>
        <w:t>«Готовность 01» сотрудниками МКУ  «Ц</w:t>
      </w:r>
      <w:r w:rsidR="00447585">
        <w:rPr>
          <w:rFonts w:eastAsia="Calibri"/>
        </w:rPr>
        <w:t>ентр гражданской защиты»</w:t>
      </w:r>
      <w:r w:rsidR="00C20E52">
        <w:rPr>
          <w:rFonts w:eastAsia="Calibri"/>
        </w:rPr>
        <w:t xml:space="preserve"> (под руководством старшего воспитателя </w:t>
      </w:r>
      <w:proofErr w:type="spellStart"/>
      <w:r w:rsidR="00C20E52">
        <w:rPr>
          <w:rFonts w:eastAsia="Calibri"/>
        </w:rPr>
        <w:t>Шестковой</w:t>
      </w:r>
      <w:proofErr w:type="spellEnd"/>
      <w:r w:rsidR="00C20E52">
        <w:rPr>
          <w:rFonts w:eastAsia="Calibri"/>
        </w:rPr>
        <w:t xml:space="preserve"> О.Л.)</w:t>
      </w:r>
      <w:r w:rsidR="000B235B">
        <w:rPr>
          <w:rFonts w:eastAsia="Calibri"/>
        </w:rPr>
        <w:t>;</w:t>
      </w:r>
    </w:p>
    <w:p w:rsidR="000B235B" w:rsidRDefault="000B235B" w:rsidP="000B235B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r>
        <w:rPr>
          <w:rFonts w:eastAsia="Calibri"/>
        </w:rPr>
        <w:t>физкультурные развлечения «Веселые старты»</w:t>
      </w:r>
      <w:r w:rsidR="00447585">
        <w:rPr>
          <w:rFonts w:eastAsia="Calibri"/>
        </w:rPr>
        <w:t>,</w:t>
      </w:r>
      <w:r>
        <w:rPr>
          <w:rFonts w:eastAsia="Calibri"/>
        </w:rPr>
        <w:t xml:space="preserve">  посвященные празднованию 23 февраля</w:t>
      </w:r>
      <w:r w:rsidR="00C20E52">
        <w:rPr>
          <w:rFonts w:eastAsia="Calibri"/>
        </w:rPr>
        <w:t xml:space="preserve"> </w:t>
      </w:r>
      <w:proofErr w:type="gramStart"/>
      <w:r w:rsidR="00C20E52">
        <w:rPr>
          <w:rFonts w:eastAsia="Calibri"/>
        </w:rPr>
        <w:t xml:space="preserve">( </w:t>
      </w:r>
      <w:proofErr w:type="gramEnd"/>
      <w:r w:rsidR="00C20E52">
        <w:rPr>
          <w:rFonts w:eastAsia="Calibri"/>
        </w:rPr>
        <w:t>инструктор по физической культуре Сенкевич В.В.)</w:t>
      </w:r>
      <w:r>
        <w:rPr>
          <w:rFonts w:eastAsia="Calibri"/>
        </w:rPr>
        <w:t>;</w:t>
      </w:r>
    </w:p>
    <w:p w:rsidR="000B235B" w:rsidRDefault="000B235B" w:rsidP="000B235B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r>
        <w:rPr>
          <w:rFonts w:eastAsia="Calibri"/>
        </w:rPr>
        <w:t>спортивные</w:t>
      </w:r>
      <w:r w:rsidR="00C20E52">
        <w:rPr>
          <w:rFonts w:eastAsia="Calibri"/>
        </w:rPr>
        <w:t xml:space="preserve"> соревнования</w:t>
      </w:r>
      <w:r w:rsidRPr="000B235B">
        <w:rPr>
          <w:rFonts w:eastAsia="Calibri"/>
        </w:rPr>
        <w:t xml:space="preserve"> </w:t>
      </w:r>
      <w:r>
        <w:rPr>
          <w:rFonts w:eastAsia="Calibri"/>
        </w:rPr>
        <w:t xml:space="preserve"> на базе </w:t>
      </w:r>
      <w:r w:rsidRPr="000B235B">
        <w:rPr>
          <w:rFonts w:eastAsia="Calibri"/>
        </w:rPr>
        <w:t>МУ центр физиче</w:t>
      </w:r>
      <w:r>
        <w:rPr>
          <w:rFonts w:eastAsia="Calibri"/>
        </w:rPr>
        <w:t xml:space="preserve">ской культуры и спорта "Молния" среди детских садов микрорайона Липовая гора № 22,42,33 </w:t>
      </w:r>
      <w:r w:rsidR="00447585">
        <w:rPr>
          <w:rFonts w:eastAsia="Calibri"/>
        </w:rPr>
        <w:t>"Игры юных Олимпийцев"</w:t>
      </w:r>
      <w:r w:rsidR="00C20E52">
        <w:rPr>
          <w:rFonts w:eastAsia="Calibri"/>
        </w:rPr>
        <w:t xml:space="preserve">, «Звездочки маленького футбола» (под руководством старшего воспитателя </w:t>
      </w:r>
      <w:proofErr w:type="spellStart"/>
      <w:r w:rsidR="00C20E52">
        <w:rPr>
          <w:rFonts w:eastAsia="Calibri"/>
        </w:rPr>
        <w:t>Белорусовой</w:t>
      </w:r>
      <w:proofErr w:type="spellEnd"/>
      <w:r w:rsidR="00C20E52">
        <w:rPr>
          <w:rFonts w:eastAsia="Calibri"/>
        </w:rPr>
        <w:t xml:space="preserve"> Н.В., инструктора по физической культуре Сенкевич В.В.)</w:t>
      </w:r>
      <w:r w:rsidR="00447585">
        <w:rPr>
          <w:rFonts w:eastAsia="Calibri"/>
        </w:rPr>
        <w:t>;</w:t>
      </w:r>
    </w:p>
    <w:p w:rsidR="00447585" w:rsidRDefault="00447585" w:rsidP="00447585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r>
        <w:rPr>
          <w:rFonts w:eastAsia="Calibri"/>
        </w:rPr>
        <w:t xml:space="preserve">конкурс чтецов </w:t>
      </w:r>
      <w:r w:rsidRPr="00447585">
        <w:rPr>
          <w:rFonts w:eastAsia="Calibri"/>
        </w:rPr>
        <w:t>среди детских садов м</w:t>
      </w:r>
      <w:r w:rsidR="00A01E52">
        <w:rPr>
          <w:rFonts w:eastAsia="Calibri"/>
        </w:rPr>
        <w:t>икрорайона Липовая гора № 22,</w:t>
      </w:r>
      <w:r w:rsidRPr="00447585">
        <w:rPr>
          <w:rFonts w:eastAsia="Calibri"/>
        </w:rPr>
        <w:t>33</w:t>
      </w:r>
      <w:r w:rsidR="00A01E52">
        <w:rPr>
          <w:rFonts w:eastAsia="Calibri"/>
        </w:rPr>
        <w:t>,246</w:t>
      </w:r>
      <w:r w:rsidR="00C20E52">
        <w:rPr>
          <w:rFonts w:eastAsia="Calibri"/>
        </w:rPr>
        <w:t xml:space="preserve">                             (творческая группа под руководством старшего воспитателя </w:t>
      </w:r>
      <w:proofErr w:type="spellStart"/>
      <w:r w:rsidR="00C20E52">
        <w:rPr>
          <w:rFonts w:eastAsia="Calibri"/>
        </w:rPr>
        <w:t>Белорусовой</w:t>
      </w:r>
      <w:proofErr w:type="spellEnd"/>
      <w:r w:rsidR="00C20E52">
        <w:rPr>
          <w:rFonts w:eastAsia="Calibri"/>
        </w:rPr>
        <w:t xml:space="preserve"> Н.В. в составе учителей-логопедов </w:t>
      </w:r>
      <w:proofErr w:type="spellStart"/>
      <w:r w:rsidR="00C20E52">
        <w:rPr>
          <w:rFonts w:eastAsia="Calibri"/>
        </w:rPr>
        <w:t>Желтоножской</w:t>
      </w:r>
      <w:proofErr w:type="spellEnd"/>
      <w:r w:rsidR="00C20E52">
        <w:rPr>
          <w:rFonts w:eastAsia="Calibri"/>
        </w:rPr>
        <w:t xml:space="preserve"> А.Н., Ленцовой М.В., Кр</w:t>
      </w:r>
      <w:r w:rsidR="008A01F4">
        <w:rPr>
          <w:rFonts w:eastAsia="Calibri"/>
        </w:rPr>
        <w:t>асниковой А.В., Клепиковой Н.В. Денисовой Л.Т.)</w:t>
      </w:r>
      <w:r>
        <w:rPr>
          <w:rFonts w:eastAsia="Calibri"/>
        </w:rPr>
        <w:t>;</w:t>
      </w:r>
    </w:p>
    <w:p w:rsidR="00447585" w:rsidRPr="00447585" w:rsidRDefault="00447585" w:rsidP="00447585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r>
        <w:rPr>
          <w:rFonts w:eastAsia="Calibri"/>
        </w:rPr>
        <w:t>проект «Умные каникулы»</w:t>
      </w:r>
      <w:r w:rsidR="00C20E52" w:rsidRPr="00C20E52">
        <w:rPr>
          <w:rFonts w:eastAsia="Calibri"/>
        </w:rPr>
        <w:t xml:space="preserve"> </w:t>
      </w:r>
      <w:r w:rsidR="00C20E52">
        <w:rPr>
          <w:rFonts w:eastAsia="Calibri"/>
        </w:rPr>
        <w:t xml:space="preserve">(творческая группа под руководством старшего воспитателя </w:t>
      </w:r>
      <w:proofErr w:type="spellStart"/>
      <w:r w:rsidR="00C20E52">
        <w:rPr>
          <w:rFonts w:eastAsia="Calibri"/>
        </w:rPr>
        <w:t>Белорусовой</w:t>
      </w:r>
      <w:proofErr w:type="spellEnd"/>
      <w:r w:rsidR="00C20E52">
        <w:rPr>
          <w:rFonts w:eastAsia="Calibri"/>
        </w:rPr>
        <w:t xml:space="preserve"> Н.В. в составе учителей-логопедов </w:t>
      </w:r>
      <w:proofErr w:type="spellStart"/>
      <w:r w:rsidR="00C20E52">
        <w:rPr>
          <w:rFonts w:eastAsia="Calibri"/>
        </w:rPr>
        <w:t>Желтоножской</w:t>
      </w:r>
      <w:proofErr w:type="spellEnd"/>
      <w:r w:rsidR="00C20E52">
        <w:rPr>
          <w:rFonts w:eastAsia="Calibri"/>
        </w:rPr>
        <w:t xml:space="preserve"> А.Н., Ленцовой М.В., Красниковой А.В., Клепиковой Н.В., инструктора по физической культуре Сенкевич В.В.)</w:t>
      </w:r>
      <w:r w:rsidR="00DB7789">
        <w:rPr>
          <w:rFonts w:eastAsia="Calibri"/>
        </w:rPr>
        <w:t xml:space="preserve">  (приложение «</w:t>
      </w:r>
      <w:r w:rsidR="008A01F4">
        <w:rPr>
          <w:rFonts w:eastAsia="Calibri"/>
        </w:rPr>
        <w:t>Реализация проекта «Умные каникулы»)</w:t>
      </w:r>
      <w:r w:rsidR="00DB7789">
        <w:rPr>
          <w:rFonts w:eastAsia="Calibri"/>
        </w:rPr>
        <w:t>.</w:t>
      </w:r>
    </w:p>
    <w:p w:rsidR="008A01F4" w:rsidRDefault="00447585" w:rsidP="008A01F4">
      <w:pPr>
        <w:pStyle w:val="Default"/>
        <w:jc w:val="both"/>
      </w:pPr>
      <w:r>
        <w:rPr>
          <w:rFonts w:eastAsia="Calibri"/>
        </w:rPr>
        <w:t xml:space="preserve">       </w:t>
      </w:r>
      <w:r w:rsidR="00932869" w:rsidRPr="000B235B">
        <w:rPr>
          <w:color w:val="auto"/>
        </w:rPr>
        <w:t>Результативность</w:t>
      </w:r>
      <w:r w:rsidR="00932869" w:rsidRPr="00932869">
        <w:t xml:space="preserve"> образовательной деятельности наглядно демонстрирует мониторинг педагогического процесса. При анализе его данных наблюдается стабильно высокий уровень освоения программы воспитанниками  на каждом этапе дошкольного детства. </w:t>
      </w:r>
      <w:r w:rsidR="008A01F4">
        <w:t xml:space="preserve">В текущем учебном году </w:t>
      </w:r>
      <w:r w:rsidR="002C0724">
        <w:t>в</w:t>
      </w:r>
      <w:r w:rsidR="008A01F4">
        <w:t xml:space="preserve"> ходе мониторинга выявле</w:t>
      </w:r>
      <w:r w:rsidR="002C0724">
        <w:t xml:space="preserve">но, что ООП ДОУ </w:t>
      </w:r>
      <w:proofErr w:type="gramStart"/>
      <w:r w:rsidR="002C0724">
        <w:t>усвоена</w:t>
      </w:r>
      <w:proofErr w:type="gramEnd"/>
      <w:r w:rsidR="002C0724">
        <w:t xml:space="preserve"> на 100%:</w:t>
      </w:r>
      <w:r w:rsidR="008A01F4">
        <w:t xml:space="preserve"> </w:t>
      </w:r>
    </w:p>
    <w:p w:rsidR="008A01F4" w:rsidRDefault="002C0724" w:rsidP="002C0724">
      <w:pPr>
        <w:pStyle w:val="Default"/>
        <w:numPr>
          <w:ilvl w:val="0"/>
          <w:numId w:val="32"/>
        </w:numPr>
        <w:jc w:val="both"/>
      </w:pPr>
      <w:r>
        <w:t>с</w:t>
      </w:r>
      <w:r w:rsidR="008A01F4">
        <w:t xml:space="preserve"> высоким уровнем развития  68 (41)  детей, что составляет 35 (21</w:t>
      </w:r>
      <w:proofErr w:type="gramStart"/>
      <w:r w:rsidR="008A01F4">
        <w:t xml:space="preserve"> )</w:t>
      </w:r>
      <w:proofErr w:type="gramEnd"/>
      <w:r w:rsidR="008A01F4">
        <w:t>%;</w:t>
      </w:r>
    </w:p>
    <w:p w:rsidR="008A01F4" w:rsidRDefault="002C0724" w:rsidP="002C0724">
      <w:pPr>
        <w:pStyle w:val="Default"/>
        <w:numPr>
          <w:ilvl w:val="0"/>
          <w:numId w:val="32"/>
        </w:numPr>
        <w:jc w:val="both"/>
      </w:pPr>
      <w:r>
        <w:t>с</w:t>
      </w:r>
      <w:r w:rsidR="008A01F4">
        <w:t xml:space="preserve"> уровнем развития выше среднего  93 (35) детей, что составляет 47(19) %;</w:t>
      </w:r>
    </w:p>
    <w:p w:rsidR="008A01F4" w:rsidRDefault="002C0724" w:rsidP="002C0724">
      <w:pPr>
        <w:pStyle w:val="Default"/>
        <w:numPr>
          <w:ilvl w:val="0"/>
          <w:numId w:val="32"/>
        </w:numPr>
        <w:jc w:val="both"/>
      </w:pPr>
      <w:r>
        <w:t xml:space="preserve">со </w:t>
      </w:r>
      <w:r w:rsidR="008A01F4">
        <w:t xml:space="preserve"> </w:t>
      </w:r>
      <w:proofErr w:type="gramStart"/>
      <w:r w:rsidR="008A01F4">
        <w:t>среднем</w:t>
      </w:r>
      <w:proofErr w:type="gramEnd"/>
      <w:r w:rsidR="008A01F4">
        <w:t xml:space="preserve"> уровнем развития    27  (101)детей, что составляет  14 (51) %;</w:t>
      </w:r>
    </w:p>
    <w:p w:rsidR="008A01F4" w:rsidRDefault="002C0724" w:rsidP="002C0724">
      <w:pPr>
        <w:pStyle w:val="Default"/>
        <w:numPr>
          <w:ilvl w:val="0"/>
          <w:numId w:val="32"/>
        </w:numPr>
        <w:jc w:val="both"/>
      </w:pPr>
      <w:r>
        <w:t>с</w:t>
      </w:r>
      <w:r w:rsidR="008A01F4">
        <w:t xml:space="preserve"> уровнем развития ниже среднего 4  (21)   детей, что составляет 3  (9)%;</w:t>
      </w:r>
    </w:p>
    <w:p w:rsidR="00932869" w:rsidRPr="00447585" w:rsidRDefault="002C0724" w:rsidP="002C0724">
      <w:pPr>
        <w:pStyle w:val="Default"/>
        <w:numPr>
          <w:ilvl w:val="0"/>
          <w:numId w:val="32"/>
        </w:numPr>
        <w:jc w:val="both"/>
        <w:rPr>
          <w:rFonts w:eastAsia="Calibri"/>
        </w:rPr>
      </w:pPr>
      <w:r>
        <w:t xml:space="preserve">с </w:t>
      </w:r>
      <w:r w:rsidR="008A01F4">
        <w:t xml:space="preserve"> низким уровнем развития    0  детей.</w:t>
      </w:r>
    </w:p>
    <w:p w:rsidR="00932869" w:rsidRPr="00447585" w:rsidRDefault="00447585" w:rsidP="00447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32869" w:rsidRPr="00932869">
        <w:rPr>
          <w:rFonts w:ascii="Times New Roman" w:hAnsi="Times New Roman" w:cs="Times New Roman"/>
          <w:color w:val="000000"/>
          <w:sz w:val="24"/>
          <w:szCs w:val="24"/>
        </w:rPr>
        <w:t>Высокая результативность мониторинга показывает эффективность использования развивающих технологий,</w:t>
      </w:r>
      <w:r w:rsidR="000B235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интерактивного взаимодействия педагогов и детей,</w:t>
      </w:r>
      <w:r w:rsidR="00932869" w:rsidRPr="00932869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 – пространственной среды детского сада, взаимодействия специалистов в развитии детской самостоятельности, любознательности,  инициативности, детских видов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585">
        <w:rPr>
          <w:rFonts w:ascii="Times New Roman" w:hAnsi="Times New Roman" w:cs="Times New Roman"/>
          <w:sz w:val="24"/>
          <w:szCs w:val="24"/>
        </w:rPr>
        <w:t>(приложение «Результаты анализа педагогического процесса</w:t>
      </w:r>
      <w:r w:rsidRPr="00A01E52">
        <w:rPr>
          <w:rFonts w:ascii="Times New Roman" w:hAnsi="Times New Roman" w:cs="Times New Roman"/>
          <w:sz w:val="24"/>
          <w:szCs w:val="24"/>
        </w:rPr>
        <w:t>»</w:t>
      </w:r>
      <w:r>
        <w:t>)</w:t>
      </w:r>
      <w:r w:rsidR="00932869" w:rsidRPr="00932869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932869" w:rsidRPr="00932869" w:rsidRDefault="00932869" w:rsidP="0093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6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475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32869">
        <w:rPr>
          <w:rFonts w:ascii="Times New Roman" w:hAnsi="Times New Roman" w:cs="Times New Roman"/>
          <w:color w:val="000000"/>
          <w:sz w:val="24"/>
          <w:szCs w:val="24"/>
        </w:rPr>
        <w:t xml:space="preserve">Первоочередными и главнейшими социальными партнерами ДОУ являются родители воспитанников. Взаимодействие с семьями воспитанников является неотъемлемой частью образовательного процесса ДОУ и осуществляется как в процессе организации образовательной деятельности (участие родителей в роли ассистентов в процессе адаптации детей к детскому саду), так и во время экскурсий, тематических проектов, спортивных и музыкально-театрализованных праздников, при вовлечении детей и родителей в мероприятия различного уровня. </w:t>
      </w:r>
    </w:p>
    <w:p w:rsidR="00B82DE5" w:rsidRDefault="00932869" w:rsidP="00B82D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869">
        <w:rPr>
          <w:rFonts w:ascii="Times New Roman" w:hAnsi="Times New Roman" w:cs="Times New Roman"/>
          <w:color w:val="000000"/>
          <w:sz w:val="24"/>
          <w:szCs w:val="24"/>
        </w:rPr>
        <w:t xml:space="preserve">В текущем учебном году педагогический коллектив </w:t>
      </w:r>
      <w:r w:rsidR="00B82DE5">
        <w:rPr>
          <w:rFonts w:ascii="Times New Roman" w:hAnsi="Times New Roman" w:cs="Times New Roman"/>
          <w:color w:val="000000"/>
          <w:sz w:val="24"/>
          <w:szCs w:val="24"/>
        </w:rPr>
        <w:t>принимал участие в</w:t>
      </w:r>
    </w:p>
    <w:p w:rsidR="00932869" w:rsidRPr="00932869" w:rsidRDefault="00B82DE5" w:rsidP="00B8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 </w:t>
      </w:r>
      <w:r w:rsidR="00932869" w:rsidRPr="00932869">
        <w:rPr>
          <w:rFonts w:ascii="Times New Roman" w:hAnsi="Times New Roman" w:cs="Times New Roman"/>
          <w:color w:val="000000"/>
          <w:sz w:val="24"/>
          <w:szCs w:val="24"/>
        </w:rPr>
        <w:t>приоритетного направления муниципальной системы образования «Математическое образование родителей» через  реализацию плана-программы с использованием интерактивного взаимодействия:</w:t>
      </w:r>
    </w:p>
    <w:p w:rsidR="00932869" w:rsidRPr="00932869" w:rsidRDefault="00932869" w:rsidP="0093286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педагогический марафон для родителей и педагогов «Использование гаджетов  и развивающих игр для математического развития дошкольников»  (март – апрель);</w:t>
      </w:r>
    </w:p>
    <w:p w:rsidR="00932869" w:rsidRPr="00932869" w:rsidRDefault="00932869" w:rsidP="0093286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69">
        <w:rPr>
          <w:rFonts w:ascii="Times New Roman" w:hAnsi="Times New Roman" w:cs="Times New Roman"/>
          <w:color w:val="000000"/>
          <w:sz w:val="24"/>
          <w:szCs w:val="24"/>
        </w:rPr>
        <w:t>конкурс «Математика вокруг нас» для детей и родителей воспитанников;</w:t>
      </w:r>
    </w:p>
    <w:p w:rsidR="00932869" w:rsidRPr="00932869" w:rsidRDefault="00932869" w:rsidP="0093286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69">
        <w:rPr>
          <w:rFonts w:ascii="Times New Roman" w:hAnsi="Times New Roman" w:cs="Times New Roman"/>
          <w:color w:val="000000"/>
          <w:sz w:val="24"/>
          <w:szCs w:val="24"/>
        </w:rPr>
        <w:t>публикаций на  сайт дошкольной организации в рубрике «Математическое образование воспитанников при реализации ООП МДОУ «Детский сад № 221»:</w:t>
      </w:r>
    </w:p>
    <w:p w:rsidR="00932869" w:rsidRPr="00932869" w:rsidRDefault="00932869" w:rsidP="0093286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69">
        <w:rPr>
          <w:rFonts w:ascii="Times New Roman" w:hAnsi="Times New Roman" w:cs="Times New Roman"/>
          <w:color w:val="000000"/>
          <w:sz w:val="24"/>
          <w:szCs w:val="24"/>
        </w:rPr>
        <w:t>открытые мероприятия с воспитанниками для заботливых родителей;</w:t>
      </w:r>
    </w:p>
    <w:p w:rsidR="00932869" w:rsidRPr="00932869" w:rsidRDefault="00932869" w:rsidP="0093286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69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в   кружках «Развивайся, малыш!», «В чудесном мире шахмат»;</w:t>
      </w:r>
    </w:p>
    <w:p w:rsidR="00932869" w:rsidRPr="00932869" w:rsidRDefault="00932869" w:rsidP="0093286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69">
        <w:rPr>
          <w:rFonts w:ascii="Times New Roman" w:hAnsi="Times New Roman" w:cs="Times New Roman"/>
          <w:color w:val="000000"/>
          <w:sz w:val="24"/>
          <w:szCs w:val="24"/>
        </w:rPr>
        <w:t>издание печатной продукции «Буклеты математика дома», «Математика в числах и цифрах» и т.п.</w:t>
      </w:r>
    </w:p>
    <w:p w:rsidR="00932869" w:rsidRPr="00932869" w:rsidRDefault="00932869" w:rsidP="0093286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69">
        <w:rPr>
          <w:rFonts w:ascii="Times New Roman" w:hAnsi="Times New Roman" w:cs="Times New Roman"/>
          <w:color w:val="000000"/>
          <w:sz w:val="24"/>
          <w:szCs w:val="24"/>
        </w:rPr>
        <w:t>проведение открытых  меропр</w:t>
      </w:r>
      <w:r w:rsidR="00C20E52">
        <w:rPr>
          <w:rFonts w:ascii="Times New Roman" w:hAnsi="Times New Roman" w:cs="Times New Roman"/>
          <w:color w:val="000000"/>
          <w:sz w:val="24"/>
          <w:szCs w:val="24"/>
        </w:rPr>
        <w:t xml:space="preserve">иятий для родителей </w:t>
      </w:r>
      <w:proofErr w:type="spellStart"/>
      <w:r w:rsidR="00C20E52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C20E52">
        <w:rPr>
          <w:rFonts w:ascii="Times New Roman" w:hAnsi="Times New Roman" w:cs="Times New Roman"/>
          <w:color w:val="000000"/>
          <w:sz w:val="24"/>
          <w:szCs w:val="24"/>
        </w:rPr>
        <w:t xml:space="preserve"> № 8, № 1, №7</w:t>
      </w:r>
      <w:r w:rsidRPr="009328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1F4" w:rsidRDefault="00932869" w:rsidP="0044758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69">
        <w:rPr>
          <w:rFonts w:ascii="Times New Roman" w:hAnsi="Times New Roman" w:cs="Times New Roman"/>
          <w:color w:val="000000"/>
          <w:sz w:val="24"/>
          <w:szCs w:val="24"/>
        </w:rPr>
        <w:t>социальное взаимодействие с МОУ ДО КОЦ «Л</w:t>
      </w:r>
      <w:r w:rsidR="008A01F4">
        <w:rPr>
          <w:rFonts w:ascii="Times New Roman" w:hAnsi="Times New Roman" w:cs="Times New Roman"/>
          <w:color w:val="000000"/>
          <w:sz w:val="24"/>
          <w:szCs w:val="24"/>
        </w:rPr>
        <w:t>АД» по направлению робототехники.</w:t>
      </w:r>
    </w:p>
    <w:p w:rsidR="00B82DE5" w:rsidRPr="008A01F4" w:rsidRDefault="008A01F4" w:rsidP="008A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769B" w:rsidRPr="008A01F4">
        <w:rPr>
          <w:rFonts w:ascii="Times New Roman" w:hAnsi="Times New Roman" w:cs="Times New Roman"/>
          <w:sz w:val="24"/>
          <w:szCs w:val="24"/>
        </w:rPr>
        <w:t>Родители учас</w:t>
      </w:r>
      <w:r w:rsidR="00F0131B" w:rsidRPr="008A01F4">
        <w:rPr>
          <w:rFonts w:ascii="Times New Roman" w:hAnsi="Times New Roman" w:cs="Times New Roman"/>
          <w:sz w:val="24"/>
          <w:szCs w:val="24"/>
        </w:rPr>
        <w:t>тники</w:t>
      </w:r>
      <w:r w:rsidR="0008769B" w:rsidRPr="008A01F4">
        <w:rPr>
          <w:rFonts w:ascii="Times New Roman" w:hAnsi="Times New Roman" w:cs="Times New Roman"/>
          <w:sz w:val="24"/>
          <w:szCs w:val="24"/>
        </w:rPr>
        <w:t xml:space="preserve"> </w:t>
      </w:r>
      <w:r w:rsidR="00864BE9" w:rsidRPr="008A01F4">
        <w:rPr>
          <w:rFonts w:ascii="Times New Roman" w:hAnsi="Times New Roman" w:cs="Times New Roman"/>
          <w:sz w:val="24"/>
          <w:szCs w:val="24"/>
        </w:rPr>
        <w:t>праздников, о</w:t>
      </w:r>
      <w:r w:rsidR="0008769B" w:rsidRPr="008A01F4">
        <w:rPr>
          <w:rFonts w:ascii="Times New Roman" w:hAnsi="Times New Roman" w:cs="Times New Roman"/>
          <w:sz w:val="24"/>
          <w:szCs w:val="24"/>
        </w:rPr>
        <w:t xml:space="preserve">ткрытых мероприятий, экскурсий, </w:t>
      </w:r>
      <w:proofErr w:type="gramStart"/>
      <w:r w:rsidR="0008769B" w:rsidRPr="008A01F4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  <w:r w:rsidR="0008769B" w:rsidRPr="008A0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BE9" w:rsidRDefault="0008769B" w:rsidP="00B82DE5">
      <w:pPr>
        <w:pStyle w:val="Default"/>
        <w:jc w:val="both"/>
      </w:pPr>
      <w:r>
        <w:t xml:space="preserve">деятельности. </w:t>
      </w:r>
    </w:p>
    <w:p w:rsidR="00977191" w:rsidRDefault="00864BE9" w:rsidP="00977191">
      <w:pPr>
        <w:pStyle w:val="Default"/>
        <w:jc w:val="both"/>
      </w:pPr>
      <w:r>
        <w:t xml:space="preserve">     </w:t>
      </w:r>
      <w:r w:rsidR="008A01F4">
        <w:t xml:space="preserve"> </w:t>
      </w:r>
      <w:r w:rsidR="000C4168" w:rsidRPr="00544084">
        <w:t xml:space="preserve">Дети и родители </w:t>
      </w:r>
      <w:r w:rsidR="00B145AE" w:rsidRPr="00544084">
        <w:t>совместно с педагогами принимали</w:t>
      </w:r>
      <w:r w:rsidR="000C4168" w:rsidRPr="00544084">
        <w:t xml:space="preserve"> участие в</w:t>
      </w:r>
      <w:r w:rsidR="00977191">
        <w:t xml:space="preserve"> конкурсах разного уровня </w:t>
      </w:r>
      <w:r w:rsidR="0016595E" w:rsidRPr="00736259">
        <w:t>(</w:t>
      </w:r>
      <w:r w:rsidR="005E10CE" w:rsidRPr="00736259">
        <w:t>приложение «</w:t>
      </w:r>
      <w:r w:rsidR="000C4168" w:rsidRPr="00736259">
        <w:t>Участие детей, родителей, педагогов  в  конкурсах»</w:t>
      </w:r>
      <w:r w:rsidR="00545791" w:rsidRPr="00736259">
        <w:t>).</w:t>
      </w:r>
      <w:r w:rsidR="00BD2F2E" w:rsidRPr="00544084">
        <w:t xml:space="preserve"> </w:t>
      </w:r>
    </w:p>
    <w:p w:rsidR="00977191" w:rsidRDefault="00977191" w:rsidP="00977191">
      <w:pPr>
        <w:pStyle w:val="Default"/>
        <w:jc w:val="both"/>
      </w:pPr>
      <w:r>
        <w:t xml:space="preserve">      </w:t>
      </w:r>
      <w:r w:rsidR="008A01F4">
        <w:t xml:space="preserve"> </w:t>
      </w:r>
      <w:r w:rsidR="00864BE9">
        <w:t>Р</w:t>
      </w:r>
      <w:r w:rsidR="00864BE9" w:rsidRPr="00544084">
        <w:t xml:space="preserve">одители воспитанников </w:t>
      </w:r>
      <w:proofErr w:type="gramStart"/>
      <w:r w:rsidR="00864BE9">
        <w:t>п</w:t>
      </w:r>
      <w:r w:rsidR="00BD2F2E" w:rsidRPr="00544084">
        <w:t>ервоочер</w:t>
      </w:r>
      <w:r w:rsidR="00864BE9">
        <w:t>едными</w:t>
      </w:r>
      <w:proofErr w:type="gramEnd"/>
      <w:r w:rsidR="00864BE9">
        <w:t xml:space="preserve"> и главнейшими социальные партнеры  ДОУ</w:t>
      </w:r>
      <w:r w:rsidR="00BD2F2E" w:rsidRPr="00544084">
        <w:t xml:space="preserve"> </w:t>
      </w:r>
      <w:r w:rsidR="0008577F" w:rsidRPr="00736259">
        <w:t>(</w:t>
      </w:r>
      <w:r w:rsidR="008207F5" w:rsidRPr="00736259">
        <w:t>приложение «Социаль</w:t>
      </w:r>
      <w:r w:rsidRPr="00736259">
        <w:t>ный паспорт семей обучающихся»).</w:t>
      </w:r>
      <w:r>
        <w:t xml:space="preserve">   </w:t>
      </w:r>
    </w:p>
    <w:p w:rsidR="00864BE9" w:rsidRDefault="00864BE9" w:rsidP="00977191">
      <w:pPr>
        <w:pStyle w:val="Default"/>
        <w:jc w:val="both"/>
      </w:pPr>
      <w:r>
        <w:t xml:space="preserve">     </w:t>
      </w:r>
      <w:r w:rsidR="008A01F4">
        <w:t xml:space="preserve"> </w:t>
      </w:r>
      <w:r w:rsidR="008318BF" w:rsidRPr="00544084">
        <w:t xml:space="preserve">Родители  удовлетворены работой детского сада на </w:t>
      </w:r>
      <w:r w:rsidR="005E10CE">
        <w:t xml:space="preserve">99 </w:t>
      </w:r>
      <w:r w:rsidR="00095F9F" w:rsidRPr="00095F9F">
        <w:t>%</w:t>
      </w:r>
      <w:r w:rsidR="008318BF" w:rsidRPr="00544084">
        <w:t xml:space="preserve"> </w:t>
      </w:r>
      <w:r w:rsidR="00095F9F">
        <w:t>(</w:t>
      </w:r>
      <w:r w:rsidR="00517B24">
        <w:t xml:space="preserve">приложение «Анализ </w:t>
      </w:r>
      <w:r w:rsidR="00095F9F">
        <w:t>анкетирования</w:t>
      </w:r>
      <w:r w:rsidR="00095F9F" w:rsidRPr="00095F9F">
        <w:t xml:space="preserve"> родителей по удовлетворенности работой детского сада за</w:t>
      </w:r>
      <w:r w:rsidR="00B82DE5">
        <w:t xml:space="preserve"> 2017 </w:t>
      </w:r>
      <w:r>
        <w:t xml:space="preserve"> </w:t>
      </w:r>
      <w:r w:rsidR="00095F9F">
        <w:t xml:space="preserve"> г</w:t>
      </w:r>
      <w:r w:rsidR="006242E6">
        <w:t>»</w:t>
      </w:r>
      <w:r w:rsidR="00095F9F">
        <w:t xml:space="preserve">). </w:t>
      </w:r>
    </w:p>
    <w:p w:rsidR="00B82DE5" w:rsidRPr="00B82DE5" w:rsidRDefault="00864BE9" w:rsidP="00B82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 xml:space="preserve">     </w:t>
      </w:r>
      <w:r w:rsidR="008A01F4">
        <w:rPr>
          <w:rFonts w:ascii="Times New Roman" w:hAnsi="Times New Roman" w:cs="Times New Roman"/>
          <w:sz w:val="28"/>
          <w:szCs w:val="28"/>
        </w:rPr>
        <w:t xml:space="preserve">  </w:t>
      </w:r>
      <w:r w:rsidR="00B82DE5" w:rsidRPr="00B82DE5">
        <w:rPr>
          <w:rFonts w:ascii="Times New Roman" w:hAnsi="Times New Roman" w:cs="Times New Roman"/>
          <w:sz w:val="24"/>
          <w:szCs w:val="24"/>
        </w:rPr>
        <w:t>М</w:t>
      </w:r>
      <w:r w:rsidR="005B3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«</w:t>
      </w:r>
      <w:r w:rsidR="00B82DE5" w:rsidRPr="00B82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221» эффективно взаимодействует с социальными партнерами, организациями и службами города, что позволяет повысить уровень оказания образовательных, оздоровительных и коррекционных услуг.</w:t>
      </w:r>
      <w:r w:rsidR="00B82DE5" w:rsidRPr="00B82DE5">
        <w:rPr>
          <w:sz w:val="24"/>
          <w:szCs w:val="24"/>
        </w:rPr>
        <w:t xml:space="preserve"> </w:t>
      </w:r>
      <w:proofErr w:type="gramStart"/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>Постоянными социальными партнерами являются</w:t>
      </w:r>
      <w:r w:rsidR="00B82DE5" w:rsidRPr="00B82D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>университет им. К.Д. Ушинского, институт развития образования, городской центр развития образования, индустриально-педагогический колледж,  городская и областная психолого-медико-педагогическая комиссия,</w:t>
      </w:r>
      <w:r w:rsidR="00B82DE5" w:rsidRPr="00B82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>школы микрорайона Липовая гора № 88,78,73, МДОУ « Детские сады № 23, 22,246, 42, 33»,</w:t>
      </w:r>
      <w:r w:rsidR="00B82DE5" w:rsidRPr="00B82D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 xml:space="preserve">СДЮЦ «Чайка», </w:t>
      </w:r>
      <w:proofErr w:type="spellStart"/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>ЦФКиС</w:t>
      </w:r>
      <w:proofErr w:type="spellEnd"/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 xml:space="preserve"> «Молния»,</w:t>
      </w:r>
      <w:r w:rsidR="00B82DE5" w:rsidRPr="00B82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МОУДО ДШИ имени Е.М. </w:t>
      </w:r>
      <w:proofErr w:type="spellStart"/>
      <w:r w:rsidR="00B82DE5" w:rsidRPr="00B82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Стомпелева</w:t>
      </w:r>
      <w:proofErr w:type="spellEnd"/>
      <w:r w:rsidR="00B82DE5" w:rsidRPr="00B82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 xml:space="preserve"> филиал детской библиотеки № 7, детская и взрослая  поликлиники МУЗ КБ № 2.</w:t>
      </w:r>
      <w:proofErr w:type="gramEnd"/>
    </w:p>
    <w:p w:rsidR="00B82DE5" w:rsidRDefault="008A01F4" w:rsidP="008A01F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предпосылок профессионального самоопределения  и                                 </w:t>
      </w:r>
    </w:p>
    <w:p w:rsidR="00B82DE5" w:rsidRPr="00B82DE5" w:rsidRDefault="00B82DE5" w:rsidP="00B82DE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математических представлений  детский сад сотрудничает  с центром МОУ КОЦ «ЛАД» дети подготовительных групп посещают занятия по </w:t>
      </w:r>
      <w:proofErr w:type="spellStart"/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алгоритмике</w:t>
      </w:r>
      <w:proofErr w:type="spellEnd"/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роботетхнике</w:t>
      </w:r>
      <w:proofErr w:type="spellEnd"/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зрителей направление фестиваля «</w:t>
      </w:r>
      <w:r w:rsidRPr="00B82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Hello</w:t>
      </w:r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gramStart"/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82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bot</w:t>
      </w:r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</w:t>
      </w:r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о», в качестве участников робототехнического </w:t>
      </w:r>
      <w:proofErr w:type="spellStart"/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«Построй робота», «Запрограммируй робота!», «Узнай робота», «Соревнование роботов!»</w:t>
      </w:r>
    </w:p>
    <w:p w:rsidR="00977191" w:rsidRPr="00B3744F" w:rsidRDefault="00B82DE5" w:rsidP="00B3744F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успешно осуществляется партнерство специалистов детского сада с семьями воспитанников через службу консультативной помощи и работу клуба «Мамина школа». </w:t>
      </w:r>
    </w:p>
    <w:p w:rsidR="00977191" w:rsidRPr="00736259" w:rsidRDefault="00977191" w:rsidP="00977191">
      <w:pPr>
        <w:pStyle w:val="Default"/>
        <w:jc w:val="both"/>
      </w:pPr>
      <w:r>
        <w:t xml:space="preserve">      </w:t>
      </w:r>
      <w:r w:rsidR="008A01F4">
        <w:t xml:space="preserve">  </w:t>
      </w:r>
      <w:r w:rsidR="00B3744F">
        <w:t>В 2017 -2018</w:t>
      </w:r>
      <w:r w:rsidR="00B2683A" w:rsidRPr="00544084">
        <w:t xml:space="preserve"> учебном году продолжалась работа по организации развивающей предметно-пространственная среды и материально-техническому обеспечению образовательного процесса</w:t>
      </w:r>
      <w:r w:rsidR="005E10CE">
        <w:t xml:space="preserve"> в дошкольном учреждении и на его территории</w:t>
      </w:r>
      <w:proofErr w:type="gramStart"/>
      <w:r w:rsidR="000A29EB" w:rsidRPr="00544084">
        <w:t>.</w:t>
      </w:r>
      <w:proofErr w:type="gramEnd"/>
      <w:r w:rsidR="00864BE9">
        <w:t xml:space="preserve"> </w:t>
      </w:r>
      <w:r w:rsidR="006242E6">
        <w:t>(</w:t>
      </w:r>
      <w:proofErr w:type="gramStart"/>
      <w:r w:rsidR="00862026" w:rsidRPr="00736259">
        <w:t>ф</w:t>
      </w:r>
      <w:proofErr w:type="gramEnd"/>
      <w:r w:rsidR="00862026" w:rsidRPr="00736259">
        <w:t>ото приложение «Развивающая предметно –</w:t>
      </w:r>
      <w:r w:rsidR="005E10CE" w:rsidRPr="00736259">
        <w:t xml:space="preserve"> </w:t>
      </w:r>
      <w:r w:rsidR="00862026" w:rsidRPr="00736259">
        <w:t>пространственная среда).</w:t>
      </w:r>
    </w:p>
    <w:p w:rsidR="002F115B" w:rsidRPr="00864BE9" w:rsidRDefault="00977191" w:rsidP="007911AF">
      <w:pPr>
        <w:pStyle w:val="Default"/>
        <w:jc w:val="both"/>
        <w:rPr>
          <w:color w:val="C00000"/>
        </w:rPr>
      </w:pPr>
      <w:r>
        <w:t xml:space="preserve">     </w:t>
      </w:r>
      <w:r w:rsidR="008A01F4">
        <w:t xml:space="preserve">   </w:t>
      </w:r>
      <w:r w:rsidR="002F115B" w:rsidRPr="0008769B">
        <w:rPr>
          <w:color w:val="auto"/>
        </w:rPr>
        <w:t>Постоянно улучшаются условия пребывания детей в дошкольной организации</w:t>
      </w:r>
      <w:r w:rsidR="00864BE9" w:rsidRPr="0008769B">
        <w:rPr>
          <w:color w:val="auto"/>
        </w:rPr>
        <w:t>.</w:t>
      </w:r>
      <w:r w:rsidR="00864BE9" w:rsidRPr="00864BE9">
        <w:rPr>
          <w:color w:val="C00000"/>
        </w:rPr>
        <w:t xml:space="preserve"> </w:t>
      </w:r>
    </w:p>
    <w:p w:rsidR="0008769B" w:rsidRPr="00392C9C" w:rsidRDefault="0008769B" w:rsidP="007911A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A01F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территории учреждения оформлена клумба, на альпийской горке и в цветниках </w:t>
      </w:r>
      <w:r w:rsidR="007911AF"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посажены новые кусты и цветы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проведена замена песка для песочниц, установлены парники для выращивания овощей и использования их в образовательном процессе.  </w:t>
      </w:r>
    </w:p>
    <w:p w:rsidR="00C744CC" w:rsidRDefault="00941C6D" w:rsidP="00F1233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3744F"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Отремонтирован  коридор первого этажа, установлены ворота и калитка центрального  входа и  хозяйственного двора.</w:t>
      </w:r>
    </w:p>
    <w:p w:rsidR="00392C9C" w:rsidRPr="00392C9C" w:rsidRDefault="00392C9C" w:rsidP="00392C9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Приобретено игровое оборудование для прогулочных участков  качалки на пружине «Кабриолет», «Кораблик», «Мотоцикл», «Ракета», «Самолет», м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ашина "Скорая помощь"</w:t>
      </w:r>
    </w:p>
    <w:p w:rsidR="00392C9C" w:rsidRDefault="00392C9C" w:rsidP="00392C9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екции забора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портивный комплекс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2 теневых навеса, с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толик "Гном"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тол (березовый карандаш)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паровозик (березовый карандаш), п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есочница (березовый карандаш)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м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ашинка (березовый карандаш)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к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олодец (березовый карандаш)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д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омик (березовый карандаш)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музыкальный центр, пылесос, </w:t>
      </w:r>
      <w:r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Сигнал-20М прибор приемно-контрольный</w:t>
      </w:r>
      <w:r w:rsidR="00D362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холодильник двухкамерный, мебель с</w:t>
      </w:r>
      <w:r w:rsidR="00D3624B" w:rsidRPr="00D362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теллаж для игрушек</w:t>
      </w:r>
      <w:r w:rsidR="00D362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2 шкафа для музыкальных инструментов, 4 информационных стенда.</w:t>
      </w:r>
      <w:proofErr w:type="gramEnd"/>
    </w:p>
    <w:p w:rsidR="002C0724" w:rsidRPr="00392C9C" w:rsidRDefault="00D3624B" w:rsidP="00D3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A01F4" w:rsidRPr="00392C9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A01F4" w:rsidRPr="00392C9C">
        <w:rPr>
          <w:rFonts w:ascii="Times New Roman" w:eastAsia="Arial Unicode MS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Детский  сад </w:t>
      </w:r>
      <w:r w:rsidR="008A01F4" w:rsidRPr="00392C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участвует  в губернаторском проекте инициативного бюджетирования "Ремонт асфальтового покрытия" по инициативе  Депутата Ярославской областной Думы Виктора Владимировича </w:t>
      </w:r>
      <w:proofErr w:type="spellStart"/>
      <w:r w:rsidR="008A01F4" w:rsidRPr="00392C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Волончунаса</w:t>
      </w:r>
      <w:proofErr w:type="spellEnd"/>
      <w:r w:rsidR="008A01F4" w:rsidRPr="00392C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 </w:t>
      </w:r>
    </w:p>
    <w:p w:rsidR="00B3744F" w:rsidRPr="00B3744F" w:rsidRDefault="002C0724" w:rsidP="002C0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C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</w:t>
      </w:r>
      <w:r w:rsidR="00B3744F" w:rsidRPr="00392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детского сада</w:t>
      </w:r>
      <w:r w:rsid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2017-2018</w:t>
      </w:r>
      <w:r w:rsidR="00B3744F"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показал, что учреждение функционирует в режиме развития с учётом новаций дошкольного образования. Работа всего коллектива детского сада отличается  стабильностью и положительной результативностью. Детский сад является конкурентоспособным, занимающим прочное место на рынке образовательных услуг района и города.</w:t>
      </w:r>
    </w:p>
    <w:p w:rsidR="00B3744F" w:rsidRPr="00B3744F" w:rsidRDefault="00B3744F" w:rsidP="002C0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успешными в деятельности ДОУ можно обозначить следующие показатели:</w:t>
      </w:r>
    </w:p>
    <w:p w:rsidR="00B3744F" w:rsidRPr="00B3744F" w:rsidRDefault="00B3744F" w:rsidP="002C07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нормативно-правовой базы в соответствие действующему законодательству РФ;</w:t>
      </w:r>
    </w:p>
    <w:p w:rsidR="00B3744F" w:rsidRPr="00B3744F" w:rsidRDefault="00B3744F" w:rsidP="002C07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сложившийся стабильный коллектив;</w:t>
      </w:r>
    </w:p>
    <w:p w:rsidR="00B3744F" w:rsidRPr="00B3744F" w:rsidRDefault="00B3744F" w:rsidP="002C07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собственных методических наработок у большинства педагогов;</w:t>
      </w:r>
    </w:p>
    <w:p w:rsidR="00B3744F" w:rsidRPr="00B3744F" w:rsidRDefault="00B3744F" w:rsidP="002C07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предметно-развивающей среды в группах в соответствии с образовательной программой ДОУ и ФГОС ДО;</w:t>
      </w:r>
    </w:p>
    <w:p w:rsidR="00B3744F" w:rsidRPr="00B3744F" w:rsidRDefault="00B3744F" w:rsidP="002C07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положительные результаты освоения детьми образовательной программы.</w:t>
      </w:r>
    </w:p>
    <w:p w:rsidR="001A4FA3" w:rsidRDefault="00B3744F" w:rsidP="002C0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внутреннего потенциала выявила следующие слабые стороны деятельности коллектива:</w:t>
      </w:r>
    </w:p>
    <w:p w:rsidR="001A4FA3" w:rsidRDefault="00B3744F" w:rsidP="002C0724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низким процент посещаемости воспитанниками дошкольной организации по прочим причинам;</w:t>
      </w:r>
    </w:p>
    <w:p w:rsidR="00B3744F" w:rsidRPr="001A4FA3" w:rsidRDefault="00B3744F" w:rsidP="002C0724">
      <w:pPr>
        <w:pStyle w:val="a3"/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неготовность молодых педагогов к активным формам взаимодействия с  воспитанниками и членами их семей.</w:t>
      </w:r>
    </w:p>
    <w:p w:rsidR="00B3744F" w:rsidRPr="00B3744F" w:rsidRDefault="00B3744F" w:rsidP="002C0724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 развития образовательного учреждения на 2017-2018 учебный год мы видим: </w:t>
      </w:r>
    </w:p>
    <w:p w:rsidR="00B3744F" w:rsidRPr="00B3744F" w:rsidRDefault="00B3744F" w:rsidP="002C0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управленческой деятельности:</w:t>
      </w:r>
    </w:p>
    <w:p w:rsidR="00B3744F" w:rsidRPr="00B3744F" w:rsidRDefault="00B3744F" w:rsidP="002C0724">
      <w:pPr>
        <w:pStyle w:val="a3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учреждения;</w:t>
      </w:r>
    </w:p>
    <w:p w:rsidR="00B3744F" w:rsidRPr="00B3744F" w:rsidRDefault="00B3744F" w:rsidP="002C0724">
      <w:pPr>
        <w:pStyle w:val="a3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имиджа ДОУ через участие в конкурсах, соревнованиях, выставках различного уровня;</w:t>
      </w:r>
    </w:p>
    <w:p w:rsidR="00B3744F" w:rsidRPr="00B3744F" w:rsidRDefault="00B3744F" w:rsidP="002C0724">
      <w:pPr>
        <w:pStyle w:val="a3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на нормативные изменения государственной образовательной политики;</w:t>
      </w:r>
    </w:p>
    <w:p w:rsidR="00B3744F" w:rsidRPr="00B3744F" w:rsidRDefault="00B3744F" w:rsidP="002C0724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методической работе:</w:t>
      </w:r>
    </w:p>
    <w:p w:rsidR="00B3744F" w:rsidRPr="00B3744F" w:rsidRDefault="00B3744F" w:rsidP="002C072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4F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качественной реализации ООП МДОУ «Детский сад № 221» и АООП для детей с ТНР с использованием развивающих и </w:t>
      </w:r>
      <w:proofErr w:type="spellStart"/>
      <w:r w:rsidRPr="00B3744F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B3744F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 с трансляцией опыта работы для родителей и в педагогических сетевых сообществах;</w:t>
      </w:r>
    </w:p>
    <w:p w:rsidR="00B3744F" w:rsidRPr="00B3744F" w:rsidRDefault="00B3744F" w:rsidP="002C072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44F">
        <w:rPr>
          <w:rFonts w:ascii="Times New Roman" w:hAnsi="Times New Roman" w:cs="Times New Roman"/>
          <w:color w:val="000000"/>
          <w:sz w:val="24"/>
          <w:szCs w:val="24"/>
        </w:rPr>
        <w:t>участие в муниципальном ресурсном центре «Создание муниципальной системы сопровождения профессионального самоопределения обучающихся»;</w:t>
      </w:r>
    </w:p>
    <w:p w:rsidR="00B3744F" w:rsidRPr="00B3744F" w:rsidRDefault="00B3744F" w:rsidP="002C0724">
      <w:pPr>
        <w:numPr>
          <w:ilvl w:val="0"/>
          <w:numId w:val="2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педагогов, их мотивации к профессиональному росту и саморазвитию;</w:t>
      </w:r>
    </w:p>
    <w:p w:rsidR="00B3744F" w:rsidRPr="00B3744F" w:rsidRDefault="00B3744F" w:rsidP="002C0724">
      <w:pPr>
        <w:numPr>
          <w:ilvl w:val="0"/>
          <w:numId w:val="26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мотивации педагогических работников к повышению своего квалификационного уровня;</w:t>
      </w:r>
    </w:p>
    <w:p w:rsidR="00B3744F" w:rsidRPr="00B3744F" w:rsidRDefault="00B3744F" w:rsidP="002C0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 материально-техническом обеспечении:</w:t>
      </w:r>
    </w:p>
    <w:p w:rsidR="00B3744F" w:rsidRPr="00B3744F" w:rsidRDefault="00B3744F" w:rsidP="002C072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материально-технического обеспечения образовательного процесса в связи с современными тенденциями дошкольного образования</w:t>
      </w:r>
      <w:proofErr w:type="gramStart"/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3744F" w:rsidRPr="00B3744F" w:rsidRDefault="00B3744F" w:rsidP="002C072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интерактивного мультимедийного оборудования:</w:t>
      </w:r>
    </w:p>
    <w:p w:rsidR="00B3744F" w:rsidRPr="00B3744F" w:rsidRDefault="00B3744F" w:rsidP="002C072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игрового оборудования для прогулочных участков;</w:t>
      </w:r>
    </w:p>
    <w:p w:rsidR="009251B9" w:rsidRDefault="00B3744F" w:rsidP="002C072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оборудования спортивной площадки;</w:t>
      </w:r>
    </w:p>
    <w:p w:rsidR="00B3744F" w:rsidRPr="009251B9" w:rsidRDefault="009251B9" w:rsidP="002C0724">
      <w:pPr>
        <w:numPr>
          <w:ilvl w:val="0"/>
          <w:numId w:val="27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губернаторском проекте инициативного бюджетирования "Ремонт асфальтового покрытия" по инициативе  Депутата Ярославской областной Думы Виктора Владимировича </w:t>
      </w:r>
      <w:proofErr w:type="spellStart"/>
      <w:r w:rsidRPr="009251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Волончунаса</w:t>
      </w:r>
      <w:proofErr w:type="spellEnd"/>
      <w:r w:rsidRPr="00925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8B2" w:rsidRPr="00D578B2" w:rsidRDefault="00D578B2" w:rsidP="002C072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78B2" w:rsidRPr="00B3744F" w:rsidRDefault="00D578B2" w:rsidP="002C072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3744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Заведующий МДОУ «Детский сад № 221» </w:t>
      </w:r>
      <w:r w:rsidR="005E4E0E" w:rsidRPr="00B3744F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>__________________  Т.Г. Исаева</w:t>
      </w:r>
    </w:p>
    <w:p w:rsidR="00862026" w:rsidRDefault="00862026" w:rsidP="002C07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2C07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F123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A341A" w:rsidRDefault="00392FCC" w:rsidP="00392F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C8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sectPr w:rsidR="00AA341A" w:rsidSect="00EC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84E"/>
    <w:multiLevelType w:val="hybridMultilevel"/>
    <w:tmpl w:val="320ECD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45677"/>
    <w:multiLevelType w:val="hybridMultilevel"/>
    <w:tmpl w:val="848EA180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7B36"/>
    <w:multiLevelType w:val="hybridMultilevel"/>
    <w:tmpl w:val="4CE6875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A3145"/>
    <w:multiLevelType w:val="hybridMultilevel"/>
    <w:tmpl w:val="A2F04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B45859"/>
    <w:multiLevelType w:val="hybridMultilevel"/>
    <w:tmpl w:val="F29A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74D71"/>
    <w:multiLevelType w:val="hybridMultilevel"/>
    <w:tmpl w:val="6948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411A4"/>
    <w:multiLevelType w:val="hybridMultilevel"/>
    <w:tmpl w:val="CC5EB6D4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D6C56"/>
    <w:multiLevelType w:val="hybridMultilevel"/>
    <w:tmpl w:val="CDD06378"/>
    <w:lvl w:ilvl="0" w:tplc="95E6FC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81664A"/>
    <w:multiLevelType w:val="hybridMultilevel"/>
    <w:tmpl w:val="198451A4"/>
    <w:lvl w:ilvl="0" w:tplc="95E6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D53A7"/>
    <w:multiLevelType w:val="hybridMultilevel"/>
    <w:tmpl w:val="5010FFDC"/>
    <w:lvl w:ilvl="0" w:tplc="3C6201F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2DBF2596"/>
    <w:multiLevelType w:val="hybridMultilevel"/>
    <w:tmpl w:val="6DF25CA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37E9E"/>
    <w:multiLevelType w:val="hybridMultilevel"/>
    <w:tmpl w:val="1B90D41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F6B5A"/>
    <w:multiLevelType w:val="hybridMultilevel"/>
    <w:tmpl w:val="511CFCC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12060"/>
    <w:multiLevelType w:val="hybridMultilevel"/>
    <w:tmpl w:val="685E3792"/>
    <w:lvl w:ilvl="0" w:tplc="95E6FC6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43136F2B"/>
    <w:multiLevelType w:val="hybridMultilevel"/>
    <w:tmpl w:val="35FA13A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D6FB5"/>
    <w:multiLevelType w:val="hybridMultilevel"/>
    <w:tmpl w:val="685E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3759D"/>
    <w:multiLevelType w:val="hybridMultilevel"/>
    <w:tmpl w:val="D8F48D40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16F82"/>
    <w:multiLevelType w:val="hybridMultilevel"/>
    <w:tmpl w:val="2A320474"/>
    <w:lvl w:ilvl="0" w:tplc="95E6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61100"/>
    <w:multiLevelType w:val="multilevel"/>
    <w:tmpl w:val="E38AE1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61E11DC"/>
    <w:multiLevelType w:val="hybridMultilevel"/>
    <w:tmpl w:val="B1884D5C"/>
    <w:lvl w:ilvl="0" w:tplc="3C620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357BDB"/>
    <w:multiLevelType w:val="hybridMultilevel"/>
    <w:tmpl w:val="9394067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17666"/>
    <w:multiLevelType w:val="hybridMultilevel"/>
    <w:tmpl w:val="F8A46336"/>
    <w:lvl w:ilvl="0" w:tplc="3C6201FC">
      <w:start w:val="1"/>
      <w:numFmt w:val="bullet"/>
      <w:lvlText w:val=""/>
      <w:lvlJc w:val="left"/>
      <w:pPr>
        <w:ind w:left="2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22">
    <w:nsid w:val="5DFA7E70"/>
    <w:multiLevelType w:val="hybridMultilevel"/>
    <w:tmpl w:val="99CE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D1F61"/>
    <w:multiLevelType w:val="hybridMultilevel"/>
    <w:tmpl w:val="055C02EA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A20EE"/>
    <w:multiLevelType w:val="hybridMultilevel"/>
    <w:tmpl w:val="E214D0EC"/>
    <w:lvl w:ilvl="0" w:tplc="3C6201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2196D"/>
    <w:multiLevelType w:val="hybridMultilevel"/>
    <w:tmpl w:val="2B829922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22E7"/>
    <w:multiLevelType w:val="hybridMultilevel"/>
    <w:tmpl w:val="6538B4CC"/>
    <w:lvl w:ilvl="0" w:tplc="3C620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2D4F17"/>
    <w:multiLevelType w:val="hybridMultilevel"/>
    <w:tmpl w:val="1BD8B146"/>
    <w:lvl w:ilvl="0" w:tplc="9A2057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2197461"/>
    <w:multiLevelType w:val="hybridMultilevel"/>
    <w:tmpl w:val="1602AE5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42EAB"/>
    <w:multiLevelType w:val="multilevel"/>
    <w:tmpl w:val="FFBC92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8750199"/>
    <w:multiLevelType w:val="hybridMultilevel"/>
    <w:tmpl w:val="5436FAC2"/>
    <w:lvl w:ilvl="0" w:tplc="3C6201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E3408"/>
    <w:multiLevelType w:val="hybridMultilevel"/>
    <w:tmpl w:val="9DE85A62"/>
    <w:lvl w:ilvl="0" w:tplc="3C6201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21"/>
  </w:num>
  <w:num w:numId="8">
    <w:abstractNumId w:val="6"/>
  </w:num>
  <w:num w:numId="9">
    <w:abstractNumId w:val="20"/>
  </w:num>
  <w:num w:numId="10">
    <w:abstractNumId w:val="24"/>
  </w:num>
  <w:num w:numId="11">
    <w:abstractNumId w:val="12"/>
  </w:num>
  <w:num w:numId="12">
    <w:abstractNumId w:val="16"/>
  </w:num>
  <w:num w:numId="13">
    <w:abstractNumId w:val="11"/>
  </w:num>
  <w:num w:numId="14">
    <w:abstractNumId w:val="1"/>
  </w:num>
  <w:num w:numId="15">
    <w:abstractNumId w:val="30"/>
  </w:num>
  <w:num w:numId="16">
    <w:abstractNumId w:val="14"/>
  </w:num>
  <w:num w:numId="17">
    <w:abstractNumId w:val="3"/>
  </w:num>
  <w:num w:numId="18">
    <w:abstractNumId w:val="15"/>
  </w:num>
  <w:num w:numId="19">
    <w:abstractNumId w:val="27"/>
  </w:num>
  <w:num w:numId="20">
    <w:abstractNumId w:val="25"/>
  </w:num>
  <w:num w:numId="21">
    <w:abstractNumId w:val="23"/>
  </w:num>
  <w:num w:numId="22">
    <w:abstractNumId w:val="19"/>
  </w:num>
  <w:num w:numId="23">
    <w:abstractNumId w:val="31"/>
  </w:num>
  <w:num w:numId="24">
    <w:abstractNumId w:val="2"/>
  </w:num>
  <w:num w:numId="25">
    <w:abstractNumId w:val="26"/>
  </w:num>
  <w:num w:numId="26">
    <w:abstractNumId w:val="18"/>
  </w:num>
  <w:num w:numId="27">
    <w:abstractNumId w:val="29"/>
  </w:num>
  <w:num w:numId="28">
    <w:abstractNumId w:val="13"/>
  </w:num>
  <w:num w:numId="29">
    <w:abstractNumId w:val="17"/>
  </w:num>
  <w:num w:numId="30">
    <w:abstractNumId w:val="8"/>
  </w:num>
  <w:num w:numId="31">
    <w:abstractNumId w:val="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75AE6"/>
    <w:rsid w:val="00006874"/>
    <w:rsid w:val="000123B5"/>
    <w:rsid w:val="00013AF6"/>
    <w:rsid w:val="00024760"/>
    <w:rsid w:val="00036FF8"/>
    <w:rsid w:val="000604F6"/>
    <w:rsid w:val="000640C0"/>
    <w:rsid w:val="0008577F"/>
    <w:rsid w:val="0008769B"/>
    <w:rsid w:val="00095F9F"/>
    <w:rsid w:val="000A0C96"/>
    <w:rsid w:val="000A29EB"/>
    <w:rsid w:val="000B1D3B"/>
    <w:rsid w:val="000B235B"/>
    <w:rsid w:val="000C4168"/>
    <w:rsid w:val="000E7D45"/>
    <w:rsid w:val="00106781"/>
    <w:rsid w:val="00114A4D"/>
    <w:rsid w:val="0012158B"/>
    <w:rsid w:val="001340F3"/>
    <w:rsid w:val="00134260"/>
    <w:rsid w:val="0013437B"/>
    <w:rsid w:val="001403DD"/>
    <w:rsid w:val="001423A8"/>
    <w:rsid w:val="0015012A"/>
    <w:rsid w:val="001572CF"/>
    <w:rsid w:val="0016595E"/>
    <w:rsid w:val="00172492"/>
    <w:rsid w:val="00180475"/>
    <w:rsid w:val="001925A6"/>
    <w:rsid w:val="00195A11"/>
    <w:rsid w:val="001A0AA2"/>
    <w:rsid w:val="001A4FA3"/>
    <w:rsid w:val="001B0AE2"/>
    <w:rsid w:val="001B38A9"/>
    <w:rsid w:val="001E5A75"/>
    <w:rsid w:val="001E6311"/>
    <w:rsid w:val="001E7C84"/>
    <w:rsid w:val="001F08EB"/>
    <w:rsid w:val="00200B62"/>
    <w:rsid w:val="00227405"/>
    <w:rsid w:val="00233827"/>
    <w:rsid w:val="00244463"/>
    <w:rsid w:val="00265504"/>
    <w:rsid w:val="00285255"/>
    <w:rsid w:val="00287E91"/>
    <w:rsid w:val="00291715"/>
    <w:rsid w:val="002A4309"/>
    <w:rsid w:val="002B3848"/>
    <w:rsid w:val="002C0724"/>
    <w:rsid w:val="002E6588"/>
    <w:rsid w:val="002F115B"/>
    <w:rsid w:val="002F2303"/>
    <w:rsid w:val="002F5B80"/>
    <w:rsid w:val="00325064"/>
    <w:rsid w:val="00327EDD"/>
    <w:rsid w:val="003322C5"/>
    <w:rsid w:val="00332C2B"/>
    <w:rsid w:val="00357F0E"/>
    <w:rsid w:val="003603E1"/>
    <w:rsid w:val="00361BE5"/>
    <w:rsid w:val="00381B05"/>
    <w:rsid w:val="00392C9C"/>
    <w:rsid w:val="00392FCC"/>
    <w:rsid w:val="003A7AC0"/>
    <w:rsid w:val="003B365D"/>
    <w:rsid w:val="003C5FFD"/>
    <w:rsid w:val="003D0497"/>
    <w:rsid w:val="00411781"/>
    <w:rsid w:val="00414E5C"/>
    <w:rsid w:val="0042201F"/>
    <w:rsid w:val="004369B4"/>
    <w:rsid w:val="00446D17"/>
    <w:rsid w:val="00446E89"/>
    <w:rsid w:val="00447585"/>
    <w:rsid w:val="004642A7"/>
    <w:rsid w:val="004766CC"/>
    <w:rsid w:val="004B5429"/>
    <w:rsid w:val="004B5A59"/>
    <w:rsid w:val="004F6213"/>
    <w:rsid w:val="00506A93"/>
    <w:rsid w:val="00517B24"/>
    <w:rsid w:val="00517FFB"/>
    <w:rsid w:val="00540393"/>
    <w:rsid w:val="00542DA0"/>
    <w:rsid w:val="005434E4"/>
    <w:rsid w:val="00544084"/>
    <w:rsid w:val="00545791"/>
    <w:rsid w:val="00545CDE"/>
    <w:rsid w:val="005477D4"/>
    <w:rsid w:val="00547F97"/>
    <w:rsid w:val="0056357D"/>
    <w:rsid w:val="00567433"/>
    <w:rsid w:val="00567B16"/>
    <w:rsid w:val="0057007E"/>
    <w:rsid w:val="00585B19"/>
    <w:rsid w:val="005974D5"/>
    <w:rsid w:val="005B241D"/>
    <w:rsid w:val="005B3945"/>
    <w:rsid w:val="005D7821"/>
    <w:rsid w:val="005E10CE"/>
    <w:rsid w:val="005E4E0E"/>
    <w:rsid w:val="006175F1"/>
    <w:rsid w:val="006242E6"/>
    <w:rsid w:val="006357F1"/>
    <w:rsid w:val="0067442E"/>
    <w:rsid w:val="00675AE6"/>
    <w:rsid w:val="00690154"/>
    <w:rsid w:val="006A0050"/>
    <w:rsid w:val="006C741B"/>
    <w:rsid w:val="006F1E75"/>
    <w:rsid w:val="006F572E"/>
    <w:rsid w:val="00706DAD"/>
    <w:rsid w:val="00710B6F"/>
    <w:rsid w:val="0072113A"/>
    <w:rsid w:val="00736259"/>
    <w:rsid w:val="007463A6"/>
    <w:rsid w:val="007628CB"/>
    <w:rsid w:val="00766CFD"/>
    <w:rsid w:val="007911AF"/>
    <w:rsid w:val="00791AF2"/>
    <w:rsid w:val="00794A1A"/>
    <w:rsid w:val="007A71A4"/>
    <w:rsid w:val="007C7416"/>
    <w:rsid w:val="007E37B7"/>
    <w:rsid w:val="007E44C7"/>
    <w:rsid w:val="007E6FBB"/>
    <w:rsid w:val="00804C15"/>
    <w:rsid w:val="00810DEB"/>
    <w:rsid w:val="008207F5"/>
    <w:rsid w:val="00822BF2"/>
    <w:rsid w:val="008318BF"/>
    <w:rsid w:val="00862026"/>
    <w:rsid w:val="00862866"/>
    <w:rsid w:val="0086354C"/>
    <w:rsid w:val="00864BE9"/>
    <w:rsid w:val="008A01F4"/>
    <w:rsid w:val="008A4396"/>
    <w:rsid w:val="008A6E5D"/>
    <w:rsid w:val="008B43CC"/>
    <w:rsid w:val="008C352B"/>
    <w:rsid w:val="008D0243"/>
    <w:rsid w:val="008D1ECB"/>
    <w:rsid w:val="008D75AB"/>
    <w:rsid w:val="008E0B70"/>
    <w:rsid w:val="008E1F89"/>
    <w:rsid w:val="008F0CD6"/>
    <w:rsid w:val="008F7472"/>
    <w:rsid w:val="00915804"/>
    <w:rsid w:val="00920A2B"/>
    <w:rsid w:val="00924269"/>
    <w:rsid w:val="009251B9"/>
    <w:rsid w:val="00926B83"/>
    <w:rsid w:val="00932869"/>
    <w:rsid w:val="00941C6D"/>
    <w:rsid w:val="00955498"/>
    <w:rsid w:val="00967495"/>
    <w:rsid w:val="00975A26"/>
    <w:rsid w:val="00977191"/>
    <w:rsid w:val="00977BAA"/>
    <w:rsid w:val="00983DA6"/>
    <w:rsid w:val="00984F92"/>
    <w:rsid w:val="00996283"/>
    <w:rsid w:val="009A29A2"/>
    <w:rsid w:val="009A610F"/>
    <w:rsid w:val="009B7587"/>
    <w:rsid w:val="009C12CC"/>
    <w:rsid w:val="009C6EA6"/>
    <w:rsid w:val="009F0176"/>
    <w:rsid w:val="009F0E79"/>
    <w:rsid w:val="00A01E52"/>
    <w:rsid w:val="00A03FA2"/>
    <w:rsid w:val="00A079F5"/>
    <w:rsid w:val="00A313DA"/>
    <w:rsid w:val="00A46358"/>
    <w:rsid w:val="00A73EA3"/>
    <w:rsid w:val="00A752B6"/>
    <w:rsid w:val="00A90F14"/>
    <w:rsid w:val="00A93201"/>
    <w:rsid w:val="00AA341A"/>
    <w:rsid w:val="00AA7FC2"/>
    <w:rsid w:val="00AD114E"/>
    <w:rsid w:val="00AE0B88"/>
    <w:rsid w:val="00AE5539"/>
    <w:rsid w:val="00AF32D6"/>
    <w:rsid w:val="00AF3C23"/>
    <w:rsid w:val="00B066DB"/>
    <w:rsid w:val="00B145AE"/>
    <w:rsid w:val="00B2683A"/>
    <w:rsid w:val="00B3744F"/>
    <w:rsid w:val="00B41C93"/>
    <w:rsid w:val="00B72B1A"/>
    <w:rsid w:val="00B769A5"/>
    <w:rsid w:val="00B81FB5"/>
    <w:rsid w:val="00B82DE5"/>
    <w:rsid w:val="00BA086C"/>
    <w:rsid w:val="00BA791D"/>
    <w:rsid w:val="00BB02B7"/>
    <w:rsid w:val="00BB382B"/>
    <w:rsid w:val="00BC5F71"/>
    <w:rsid w:val="00BC60AD"/>
    <w:rsid w:val="00BD0B47"/>
    <w:rsid w:val="00BD2F2E"/>
    <w:rsid w:val="00BE0B2F"/>
    <w:rsid w:val="00BE5D42"/>
    <w:rsid w:val="00BF6A00"/>
    <w:rsid w:val="00C134B8"/>
    <w:rsid w:val="00C201CA"/>
    <w:rsid w:val="00C20260"/>
    <w:rsid w:val="00C20E52"/>
    <w:rsid w:val="00C3363E"/>
    <w:rsid w:val="00C57EF8"/>
    <w:rsid w:val="00C606EB"/>
    <w:rsid w:val="00C744CC"/>
    <w:rsid w:val="00C8677D"/>
    <w:rsid w:val="00CA17B9"/>
    <w:rsid w:val="00CF047B"/>
    <w:rsid w:val="00CF0492"/>
    <w:rsid w:val="00CF3EB9"/>
    <w:rsid w:val="00CF7E4A"/>
    <w:rsid w:val="00D12514"/>
    <w:rsid w:val="00D12FEC"/>
    <w:rsid w:val="00D21319"/>
    <w:rsid w:val="00D31C50"/>
    <w:rsid w:val="00D35E8E"/>
    <w:rsid w:val="00D3624B"/>
    <w:rsid w:val="00D474A5"/>
    <w:rsid w:val="00D578B2"/>
    <w:rsid w:val="00D84846"/>
    <w:rsid w:val="00DB5286"/>
    <w:rsid w:val="00DB7789"/>
    <w:rsid w:val="00DE1BDE"/>
    <w:rsid w:val="00DE3F7A"/>
    <w:rsid w:val="00E017D5"/>
    <w:rsid w:val="00E147B3"/>
    <w:rsid w:val="00E14E5F"/>
    <w:rsid w:val="00E22087"/>
    <w:rsid w:val="00E25F95"/>
    <w:rsid w:val="00E338A0"/>
    <w:rsid w:val="00E34868"/>
    <w:rsid w:val="00E930DD"/>
    <w:rsid w:val="00E93DA5"/>
    <w:rsid w:val="00EA0A39"/>
    <w:rsid w:val="00EA5688"/>
    <w:rsid w:val="00EB01C5"/>
    <w:rsid w:val="00EB2EB9"/>
    <w:rsid w:val="00EB60FA"/>
    <w:rsid w:val="00EC0B2A"/>
    <w:rsid w:val="00EC0E37"/>
    <w:rsid w:val="00EF09CD"/>
    <w:rsid w:val="00EF1956"/>
    <w:rsid w:val="00F0035D"/>
    <w:rsid w:val="00F0131B"/>
    <w:rsid w:val="00F0338B"/>
    <w:rsid w:val="00F12334"/>
    <w:rsid w:val="00F13B92"/>
    <w:rsid w:val="00F206FB"/>
    <w:rsid w:val="00F261A9"/>
    <w:rsid w:val="00F56F32"/>
    <w:rsid w:val="00F62A55"/>
    <w:rsid w:val="00F70D87"/>
    <w:rsid w:val="00F82A9C"/>
    <w:rsid w:val="00F95ADB"/>
    <w:rsid w:val="00FB0435"/>
    <w:rsid w:val="00FC49DC"/>
    <w:rsid w:val="00FE07CD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2B"/>
    <w:pPr>
      <w:ind w:left="720"/>
      <w:contextualSpacing/>
    </w:pPr>
  </w:style>
  <w:style w:type="table" w:styleId="a4">
    <w:name w:val="Table Grid"/>
    <w:basedOn w:val="a1"/>
    <w:uiPriority w:val="59"/>
    <w:rsid w:val="00F7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4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2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5F0B-ABA6-470F-877A-ADCB6271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6061</Words>
  <Characters>34550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52</cp:revision>
  <cp:lastPrinted>2015-08-13T06:57:00Z</cp:lastPrinted>
  <dcterms:created xsi:type="dcterms:W3CDTF">2016-07-27T11:51:00Z</dcterms:created>
  <dcterms:modified xsi:type="dcterms:W3CDTF">2018-07-11T07:53:00Z</dcterms:modified>
</cp:coreProperties>
</file>